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BEC139" w14:textId="77777777" w:rsidR="00744571" w:rsidRDefault="00744571">
      <w:pPr>
        <w:jc w:val="center"/>
        <w:rPr>
          <w:rFonts w:ascii="Arial" w:hAnsi="Arial" w:cs="Arial"/>
          <w:b/>
          <w:bCs/>
          <w:lang w:val="en-GB"/>
        </w:rPr>
      </w:pPr>
    </w:p>
    <w:p w14:paraId="3C075BA2" w14:textId="77777777" w:rsidR="00744571" w:rsidRDefault="00744571">
      <w:pPr>
        <w:rPr>
          <w:rFonts w:ascii="Arial" w:hAnsi="Arial" w:cs="Arial"/>
          <w:lang w:val="en-GB"/>
        </w:rPr>
      </w:pPr>
    </w:p>
    <w:p w14:paraId="01532AF9" w14:textId="77777777" w:rsidR="00744571" w:rsidRDefault="00744571">
      <w:pPr>
        <w:jc w:val="center"/>
        <w:rPr>
          <w:rFonts w:ascii="Arial" w:hAnsi="Arial" w:cs="Arial"/>
          <w:b/>
          <w:bCs/>
          <w:lang w:val="en-GB"/>
        </w:rPr>
      </w:pPr>
    </w:p>
    <w:p w14:paraId="6EA4531E" w14:textId="77777777" w:rsidR="00744571" w:rsidRDefault="00E223DA">
      <w:pPr>
        <w:jc w:val="center"/>
        <w:rPr>
          <w:rFonts w:ascii="Arial" w:hAnsi="Arial" w:cs="Arial"/>
          <w:b/>
          <w:bCs/>
          <w:sz w:val="56"/>
          <w:szCs w:val="56"/>
          <w:lang w:val="en-GB"/>
        </w:rPr>
      </w:pPr>
      <w:r>
        <w:rPr>
          <w:rFonts w:ascii="Arial" w:hAnsi="Arial" w:cs="Arial"/>
          <w:b/>
          <w:bCs/>
          <w:sz w:val="56"/>
          <w:szCs w:val="56"/>
          <w:lang w:val="en-GB"/>
        </w:rPr>
        <w:t>THE ALTERNATIVE SCHOOL</w:t>
      </w:r>
      <w:r w:rsidR="007F1DFA">
        <w:rPr>
          <w:rFonts w:ascii="Arial" w:hAnsi="Arial" w:cs="Arial"/>
          <w:b/>
          <w:bCs/>
          <w:sz w:val="56"/>
          <w:szCs w:val="56"/>
          <w:lang w:val="en-GB"/>
        </w:rPr>
        <w:t xml:space="preserve"> </w:t>
      </w:r>
      <w:r w:rsidR="00827D0D">
        <w:rPr>
          <w:rFonts w:ascii="Arial" w:hAnsi="Arial" w:cs="Arial"/>
          <w:b/>
          <w:bCs/>
          <w:sz w:val="56"/>
          <w:szCs w:val="56"/>
          <w:lang w:val="en-GB"/>
        </w:rPr>
        <w:t>GROUP</w:t>
      </w:r>
      <w:r>
        <w:rPr>
          <w:rFonts w:ascii="Arial" w:hAnsi="Arial" w:cs="Arial"/>
          <w:b/>
          <w:bCs/>
          <w:sz w:val="56"/>
          <w:szCs w:val="56"/>
          <w:lang w:val="en-GB"/>
        </w:rPr>
        <w:t xml:space="preserve"> LTD</w:t>
      </w:r>
    </w:p>
    <w:p w14:paraId="31159CBD" w14:textId="77777777" w:rsidR="00744571" w:rsidRDefault="00744571">
      <w:pPr>
        <w:rPr>
          <w:rFonts w:ascii="Arial" w:hAnsi="Arial" w:cs="Arial"/>
          <w:lang w:val="en-GB"/>
        </w:rPr>
      </w:pPr>
    </w:p>
    <w:p w14:paraId="252AC0D3" w14:textId="77777777" w:rsidR="00744571" w:rsidRDefault="00744571">
      <w:pPr>
        <w:jc w:val="center"/>
        <w:rPr>
          <w:rFonts w:ascii="Arial" w:hAnsi="Arial" w:cs="Arial"/>
          <w:b/>
          <w:bCs/>
          <w:sz w:val="44"/>
          <w:szCs w:val="44"/>
          <w:lang w:val="en-GB"/>
        </w:rPr>
      </w:pPr>
    </w:p>
    <w:p w14:paraId="74342109" w14:textId="77777777" w:rsidR="00744571" w:rsidRDefault="00E223DA">
      <w:pPr>
        <w:jc w:val="center"/>
        <w:rPr>
          <w:rFonts w:ascii="Arial" w:hAnsi="Arial" w:cs="Arial"/>
          <w:b/>
          <w:bCs/>
          <w:sz w:val="44"/>
          <w:szCs w:val="44"/>
          <w:lang w:val="en-GB"/>
        </w:rPr>
      </w:pPr>
      <w:r>
        <w:rPr>
          <w:rFonts w:ascii="Arial" w:hAnsi="Arial" w:cs="Arial"/>
          <w:b/>
          <w:bCs/>
          <w:sz w:val="44"/>
          <w:szCs w:val="44"/>
          <w:lang w:val="en-GB"/>
        </w:rPr>
        <w:t xml:space="preserve"> Relationship</w:t>
      </w:r>
      <w:r w:rsidR="00A456A6">
        <w:rPr>
          <w:rFonts w:ascii="Arial" w:hAnsi="Arial" w:cs="Arial"/>
          <w:b/>
          <w:bCs/>
          <w:sz w:val="44"/>
          <w:szCs w:val="44"/>
          <w:lang w:val="en-GB"/>
        </w:rPr>
        <w:t>s,</w:t>
      </w:r>
      <w:r>
        <w:rPr>
          <w:rFonts w:ascii="Arial" w:hAnsi="Arial" w:cs="Arial"/>
          <w:b/>
          <w:bCs/>
          <w:sz w:val="44"/>
          <w:szCs w:val="44"/>
          <w:lang w:val="en-GB"/>
        </w:rPr>
        <w:t xml:space="preserve"> Sex</w:t>
      </w:r>
      <w:r w:rsidR="00A456A6">
        <w:rPr>
          <w:rFonts w:ascii="Arial" w:hAnsi="Arial" w:cs="Arial"/>
          <w:b/>
          <w:bCs/>
          <w:sz w:val="44"/>
          <w:szCs w:val="44"/>
          <w:lang w:val="en-GB"/>
        </w:rPr>
        <w:t xml:space="preserve"> and Health</w:t>
      </w:r>
      <w:r>
        <w:rPr>
          <w:rFonts w:ascii="Arial" w:hAnsi="Arial" w:cs="Arial"/>
          <w:b/>
          <w:bCs/>
          <w:sz w:val="44"/>
          <w:szCs w:val="44"/>
          <w:lang w:val="en-GB"/>
        </w:rPr>
        <w:t xml:space="preserve"> Education Policy</w:t>
      </w:r>
    </w:p>
    <w:p w14:paraId="0EE453ED" w14:textId="77777777" w:rsidR="00744571" w:rsidRDefault="00744571">
      <w:pPr>
        <w:jc w:val="center"/>
        <w:rPr>
          <w:rFonts w:ascii="Arial" w:hAnsi="Arial" w:cs="Arial"/>
          <w:b/>
          <w:bCs/>
          <w:sz w:val="44"/>
          <w:szCs w:val="44"/>
          <w:lang w:val="en-GB"/>
        </w:rPr>
      </w:pPr>
    </w:p>
    <w:p w14:paraId="68747619" w14:textId="77777777" w:rsidR="00744571" w:rsidRDefault="00744571">
      <w:pPr>
        <w:jc w:val="center"/>
        <w:rPr>
          <w:rFonts w:ascii="Arial" w:hAnsi="Arial" w:cs="Arial"/>
          <w:b/>
          <w:bCs/>
          <w:sz w:val="44"/>
          <w:szCs w:val="44"/>
          <w:lang w:val="en-GB"/>
        </w:rPr>
      </w:pPr>
    </w:p>
    <w:p w14:paraId="56E39677" w14:textId="77777777" w:rsidR="00744571" w:rsidRDefault="00744571">
      <w:pPr>
        <w:jc w:val="center"/>
        <w:rPr>
          <w:rFonts w:ascii="Arial" w:hAnsi="Arial" w:cs="Arial"/>
          <w:b/>
          <w:bCs/>
          <w:lang w:val="en-GB"/>
        </w:rPr>
      </w:pPr>
    </w:p>
    <w:p w14:paraId="741036F5" w14:textId="77777777" w:rsidR="00744571" w:rsidRDefault="00E223DA">
      <w:pPr>
        <w:jc w:val="center"/>
        <w:rPr>
          <w:rFonts w:ascii="Arial" w:hAnsi="Arial" w:cs="Arial"/>
        </w:rPr>
      </w:pPr>
      <w:r>
        <w:rPr>
          <w:rFonts w:ascii="Arial" w:hAnsi="Arial" w:cs="Arial"/>
          <w:noProof/>
          <w:lang w:val="en-GB" w:eastAsia="en-GB"/>
        </w:rPr>
        <w:drawing>
          <wp:inline distT="0" distB="0" distL="0" distR="0" wp14:anchorId="07858E4C" wp14:editId="29B09C14">
            <wp:extent cx="4572000" cy="2724150"/>
            <wp:effectExtent l="0" t="0" r="0" b="0"/>
            <wp:docPr id="9068360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36062" name="Pictur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724150"/>
                    </a:xfrm>
                    <a:prstGeom prst="rect">
                      <a:avLst/>
                    </a:prstGeom>
                  </pic:spPr>
                </pic:pic>
              </a:graphicData>
            </a:graphic>
          </wp:inline>
        </w:drawing>
      </w:r>
    </w:p>
    <w:p w14:paraId="2D194C24" w14:textId="77777777" w:rsidR="00744571" w:rsidRDefault="00744571">
      <w:pPr>
        <w:jc w:val="center"/>
        <w:rPr>
          <w:rFonts w:ascii="Arial" w:hAnsi="Arial" w:cs="Arial"/>
        </w:rPr>
      </w:pPr>
    </w:p>
    <w:p w14:paraId="3E8AD3B9" w14:textId="77777777" w:rsidR="00744571" w:rsidRDefault="00744571">
      <w:pPr>
        <w:jc w:val="center"/>
        <w:rPr>
          <w:rFonts w:ascii="Arial" w:hAnsi="Arial" w:cs="Arial"/>
        </w:rPr>
      </w:pPr>
    </w:p>
    <w:p w14:paraId="6EE94775" w14:textId="77777777" w:rsidR="00744571" w:rsidRDefault="00744571">
      <w:pPr>
        <w:jc w:val="center"/>
        <w:rPr>
          <w:rFonts w:ascii="Arial" w:hAnsi="Arial" w:cs="Arial"/>
        </w:rPr>
      </w:pPr>
    </w:p>
    <w:tbl>
      <w:tblPr>
        <w:tblStyle w:val="TableGrid"/>
        <w:tblW w:w="8760" w:type="dxa"/>
        <w:jc w:val="center"/>
        <w:tblLayout w:type="fixed"/>
        <w:tblLook w:val="04A0" w:firstRow="1" w:lastRow="0" w:firstColumn="1" w:lastColumn="0" w:noHBand="0" w:noVBand="1"/>
      </w:tblPr>
      <w:tblGrid>
        <w:gridCol w:w="4320"/>
        <w:gridCol w:w="4440"/>
      </w:tblGrid>
      <w:tr w:rsidR="00744571" w14:paraId="6C57B1FF" w14:textId="77777777" w:rsidTr="1C6D4DA7">
        <w:trPr>
          <w:jc w:val="center"/>
        </w:trPr>
        <w:tc>
          <w:tcPr>
            <w:tcW w:w="4320" w:type="dxa"/>
          </w:tcPr>
          <w:p w14:paraId="066738E3" w14:textId="77777777" w:rsidR="00744571" w:rsidRDefault="00E223DA">
            <w:pPr>
              <w:rPr>
                <w:rFonts w:ascii="Arial" w:hAnsi="Arial" w:cs="Arial"/>
                <w:b/>
                <w:bCs/>
                <w:lang w:val="en-GB"/>
              </w:rPr>
            </w:pPr>
            <w:r>
              <w:rPr>
                <w:rFonts w:ascii="Arial" w:hAnsi="Arial" w:cs="Arial"/>
                <w:b/>
                <w:bCs/>
                <w:lang w:val="en-GB"/>
              </w:rPr>
              <w:t>Author:</w:t>
            </w:r>
          </w:p>
        </w:tc>
        <w:tc>
          <w:tcPr>
            <w:tcW w:w="4440" w:type="dxa"/>
          </w:tcPr>
          <w:p w14:paraId="40FE06CD" w14:textId="77777777" w:rsidR="00744571" w:rsidRDefault="00827D0D">
            <w:pPr>
              <w:rPr>
                <w:rFonts w:ascii="Arial" w:hAnsi="Arial" w:cs="Arial"/>
                <w:b/>
                <w:bCs/>
                <w:lang w:val="en-GB"/>
              </w:rPr>
            </w:pPr>
            <w:r>
              <w:rPr>
                <w:rFonts w:ascii="Arial" w:hAnsi="Arial" w:cs="Arial"/>
                <w:b/>
                <w:bCs/>
                <w:lang w:val="en-GB"/>
              </w:rPr>
              <w:t>AF</w:t>
            </w:r>
          </w:p>
        </w:tc>
      </w:tr>
      <w:tr w:rsidR="00744571" w14:paraId="4E258661" w14:textId="77777777" w:rsidTr="1C6D4DA7">
        <w:trPr>
          <w:jc w:val="center"/>
        </w:trPr>
        <w:tc>
          <w:tcPr>
            <w:tcW w:w="4320" w:type="dxa"/>
          </w:tcPr>
          <w:p w14:paraId="7B54876F" w14:textId="77777777" w:rsidR="00744571" w:rsidRDefault="00E223DA">
            <w:pPr>
              <w:rPr>
                <w:rFonts w:ascii="Arial" w:hAnsi="Arial" w:cs="Arial"/>
                <w:b/>
                <w:bCs/>
                <w:lang w:val="en-GB"/>
              </w:rPr>
            </w:pPr>
            <w:r>
              <w:rPr>
                <w:rFonts w:ascii="Arial" w:hAnsi="Arial" w:cs="Arial"/>
                <w:b/>
                <w:bCs/>
                <w:lang w:val="en-GB"/>
              </w:rPr>
              <w:t>Date:</w:t>
            </w:r>
          </w:p>
        </w:tc>
        <w:tc>
          <w:tcPr>
            <w:tcW w:w="4440" w:type="dxa"/>
          </w:tcPr>
          <w:p w14:paraId="74DC9AA4" w14:textId="77777777" w:rsidR="00744571" w:rsidRDefault="00E4128F">
            <w:pPr>
              <w:rPr>
                <w:rFonts w:ascii="Arial" w:hAnsi="Arial" w:cs="Arial"/>
                <w:b/>
                <w:bCs/>
                <w:lang w:val="en-GB"/>
              </w:rPr>
            </w:pPr>
            <w:r>
              <w:rPr>
                <w:rFonts w:ascii="Arial" w:hAnsi="Arial" w:cs="Arial"/>
                <w:b/>
                <w:bCs/>
                <w:lang w:val="en-GB"/>
              </w:rPr>
              <w:t>24</w:t>
            </w:r>
            <w:r w:rsidRPr="00E4128F">
              <w:rPr>
                <w:rFonts w:ascii="Arial" w:hAnsi="Arial" w:cs="Arial"/>
                <w:b/>
                <w:bCs/>
                <w:vertAlign w:val="superscript"/>
                <w:lang w:val="en-GB"/>
              </w:rPr>
              <w:t>th</w:t>
            </w:r>
            <w:r>
              <w:rPr>
                <w:rFonts w:ascii="Arial" w:hAnsi="Arial" w:cs="Arial"/>
                <w:b/>
                <w:bCs/>
                <w:lang w:val="en-GB"/>
              </w:rPr>
              <w:t xml:space="preserve"> Feb 2020</w:t>
            </w:r>
          </w:p>
        </w:tc>
      </w:tr>
      <w:tr w:rsidR="00744571" w14:paraId="59EE0405" w14:textId="77777777" w:rsidTr="1C6D4DA7">
        <w:trPr>
          <w:jc w:val="center"/>
        </w:trPr>
        <w:tc>
          <w:tcPr>
            <w:tcW w:w="4320" w:type="dxa"/>
          </w:tcPr>
          <w:p w14:paraId="10A11A5F" w14:textId="77777777" w:rsidR="00744571" w:rsidRDefault="00E223DA">
            <w:pPr>
              <w:rPr>
                <w:rFonts w:ascii="Arial" w:hAnsi="Arial" w:cs="Arial"/>
                <w:b/>
                <w:bCs/>
                <w:lang w:val="en-GB"/>
              </w:rPr>
            </w:pPr>
            <w:r>
              <w:rPr>
                <w:rFonts w:ascii="Arial" w:hAnsi="Arial" w:cs="Arial"/>
                <w:b/>
                <w:bCs/>
                <w:lang w:val="en-GB"/>
              </w:rPr>
              <w:t>To be reviewed:</w:t>
            </w:r>
          </w:p>
        </w:tc>
        <w:tc>
          <w:tcPr>
            <w:tcW w:w="4440" w:type="dxa"/>
          </w:tcPr>
          <w:p w14:paraId="0F7D6DE8" w14:textId="77777777" w:rsidR="00744571" w:rsidRDefault="00E4128F">
            <w:pPr>
              <w:rPr>
                <w:rFonts w:ascii="Arial" w:hAnsi="Arial" w:cs="Arial"/>
                <w:b/>
                <w:bCs/>
                <w:lang w:val="en-GB"/>
              </w:rPr>
            </w:pPr>
            <w:r>
              <w:rPr>
                <w:rFonts w:ascii="Arial" w:hAnsi="Arial" w:cs="Arial"/>
                <w:b/>
                <w:bCs/>
                <w:lang w:val="en-GB"/>
              </w:rPr>
              <w:t>Aug</w:t>
            </w:r>
            <w:r w:rsidR="00E223DA">
              <w:rPr>
                <w:rFonts w:ascii="Arial" w:hAnsi="Arial" w:cs="Arial"/>
                <w:b/>
                <w:bCs/>
                <w:lang w:val="en-GB"/>
              </w:rPr>
              <w:t xml:space="preserve"> </w:t>
            </w:r>
            <w:r w:rsidR="00827D0D">
              <w:rPr>
                <w:rFonts w:ascii="Arial" w:hAnsi="Arial" w:cs="Arial"/>
                <w:b/>
                <w:bCs/>
                <w:lang w:val="en-GB"/>
              </w:rPr>
              <w:t>’</w:t>
            </w:r>
            <w:r w:rsidR="00E223DA">
              <w:rPr>
                <w:rFonts w:ascii="Arial" w:hAnsi="Arial" w:cs="Arial"/>
                <w:b/>
                <w:bCs/>
                <w:lang w:val="en-GB"/>
              </w:rPr>
              <w:t>20</w:t>
            </w:r>
            <w:r w:rsidR="00827D0D">
              <w:rPr>
                <w:rFonts w:ascii="Arial" w:hAnsi="Arial" w:cs="Arial"/>
                <w:b/>
                <w:bCs/>
                <w:lang w:val="en-GB"/>
              </w:rPr>
              <w:t>, Feb</w:t>
            </w:r>
            <w:r w:rsidR="000E4DBB">
              <w:rPr>
                <w:rFonts w:ascii="Arial" w:hAnsi="Arial" w:cs="Arial"/>
                <w:b/>
                <w:bCs/>
                <w:lang w:val="en-GB"/>
              </w:rPr>
              <w:t xml:space="preserve"> ’20, April ‘21</w:t>
            </w:r>
          </w:p>
        </w:tc>
      </w:tr>
      <w:tr w:rsidR="00744571" w14:paraId="4C23DCEB" w14:textId="77777777" w:rsidTr="1C6D4DA7">
        <w:trPr>
          <w:jc w:val="center"/>
        </w:trPr>
        <w:tc>
          <w:tcPr>
            <w:tcW w:w="4320" w:type="dxa"/>
          </w:tcPr>
          <w:p w14:paraId="1B1D0A23" w14:textId="77777777" w:rsidR="00744571" w:rsidRDefault="00E223DA">
            <w:pPr>
              <w:rPr>
                <w:rFonts w:ascii="Arial" w:hAnsi="Arial" w:cs="Arial"/>
                <w:b/>
                <w:bCs/>
                <w:lang w:val="en-GB"/>
              </w:rPr>
            </w:pPr>
            <w:r>
              <w:rPr>
                <w:rFonts w:ascii="Arial" w:hAnsi="Arial" w:cs="Arial"/>
                <w:b/>
                <w:bCs/>
                <w:lang w:val="en-GB"/>
              </w:rPr>
              <w:t>Reviewed:</w:t>
            </w:r>
          </w:p>
        </w:tc>
        <w:tc>
          <w:tcPr>
            <w:tcW w:w="4440" w:type="dxa"/>
          </w:tcPr>
          <w:p w14:paraId="441A9DC8" w14:textId="7A4EB3F8" w:rsidR="00744571" w:rsidRDefault="1C6D4DA7">
            <w:pPr>
              <w:rPr>
                <w:rFonts w:ascii="Arial" w:hAnsi="Arial" w:cs="Arial"/>
                <w:b/>
                <w:bCs/>
                <w:lang w:val="en-GB"/>
              </w:rPr>
            </w:pPr>
            <w:r w:rsidRPr="1C6D4DA7">
              <w:rPr>
                <w:rFonts w:ascii="Arial" w:hAnsi="Arial" w:cs="Arial"/>
                <w:b/>
                <w:bCs/>
                <w:lang w:val="en-GB"/>
              </w:rPr>
              <w:t>September 2021</w:t>
            </w:r>
          </w:p>
        </w:tc>
      </w:tr>
      <w:tr w:rsidR="00744571" w14:paraId="72B2B0EE" w14:textId="77777777" w:rsidTr="1C6D4DA7">
        <w:trPr>
          <w:jc w:val="center"/>
        </w:trPr>
        <w:tc>
          <w:tcPr>
            <w:tcW w:w="4320" w:type="dxa"/>
          </w:tcPr>
          <w:p w14:paraId="16DF065B" w14:textId="77777777" w:rsidR="00744571" w:rsidRDefault="00E223DA">
            <w:pPr>
              <w:rPr>
                <w:rFonts w:ascii="Arial" w:hAnsi="Arial" w:cs="Arial"/>
                <w:b/>
                <w:bCs/>
                <w:lang w:val="en-GB"/>
              </w:rPr>
            </w:pPr>
            <w:r>
              <w:rPr>
                <w:rFonts w:ascii="Arial" w:hAnsi="Arial" w:cs="Arial"/>
                <w:b/>
                <w:bCs/>
                <w:lang w:val="en-GB"/>
              </w:rPr>
              <w:t>Version:</w:t>
            </w:r>
          </w:p>
        </w:tc>
        <w:tc>
          <w:tcPr>
            <w:tcW w:w="4440" w:type="dxa"/>
          </w:tcPr>
          <w:p w14:paraId="05038284" w14:textId="77777777" w:rsidR="00744571" w:rsidRDefault="00135FFE">
            <w:pPr>
              <w:rPr>
                <w:rFonts w:ascii="Arial" w:hAnsi="Arial" w:cs="Arial"/>
                <w:b/>
                <w:bCs/>
                <w:lang w:val="en-GB"/>
              </w:rPr>
            </w:pPr>
            <w:r>
              <w:rPr>
                <w:rFonts w:ascii="Arial" w:hAnsi="Arial" w:cs="Arial"/>
                <w:b/>
                <w:bCs/>
                <w:lang w:val="en-GB"/>
              </w:rPr>
              <w:t>3</w:t>
            </w:r>
          </w:p>
        </w:tc>
      </w:tr>
    </w:tbl>
    <w:p w14:paraId="4C3A9664" w14:textId="77777777" w:rsidR="00744571" w:rsidRDefault="00744571">
      <w:pPr>
        <w:jc w:val="center"/>
        <w:rPr>
          <w:rFonts w:ascii="Arial" w:hAnsi="Arial" w:cs="Arial"/>
          <w:b/>
          <w:bCs/>
          <w:lang w:val="en-GB"/>
        </w:rPr>
      </w:pPr>
    </w:p>
    <w:p w14:paraId="7EA864F3" w14:textId="77777777" w:rsidR="00744571" w:rsidRDefault="00744571">
      <w:pPr>
        <w:jc w:val="center"/>
        <w:rPr>
          <w:rFonts w:ascii="Arial" w:hAnsi="Arial" w:cs="Arial"/>
          <w:b/>
          <w:lang w:val="en-GB"/>
        </w:rPr>
      </w:pPr>
    </w:p>
    <w:p w14:paraId="1D35AA54" w14:textId="77777777" w:rsidR="00744571" w:rsidRDefault="00744571">
      <w:pPr>
        <w:rPr>
          <w:rFonts w:ascii="Arial" w:hAnsi="Arial" w:cs="Arial"/>
        </w:rPr>
      </w:pPr>
    </w:p>
    <w:p w14:paraId="2ED4094C" w14:textId="77777777" w:rsidR="00744571" w:rsidRDefault="00744571">
      <w:pPr>
        <w:rPr>
          <w:rFonts w:ascii="Arial" w:hAnsi="Arial" w:cs="Arial"/>
        </w:rPr>
      </w:pPr>
    </w:p>
    <w:p w14:paraId="1775659B" w14:textId="77777777" w:rsidR="00744571" w:rsidRDefault="00744571">
      <w:pPr>
        <w:rPr>
          <w:rFonts w:ascii="Arial" w:hAnsi="Arial" w:cs="Arial"/>
        </w:rPr>
      </w:pPr>
    </w:p>
    <w:p w14:paraId="0DC7993E" w14:textId="77777777" w:rsidR="00744571" w:rsidRDefault="00744571">
      <w:pPr>
        <w:rPr>
          <w:rFonts w:ascii="Arial" w:hAnsi="Arial" w:cs="Arial"/>
        </w:rPr>
      </w:pPr>
    </w:p>
    <w:p w14:paraId="3D4EA043" w14:textId="77777777" w:rsidR="00744571" w:rsidRDefault="00744571">
      <w:pPr>
        <w:rPr>
          <w:rFonts w:ascii="Arial" w:hAnsi="Arial" w:cs="Arial"/>
        </w:rPr>
      </w:pPr>
    </w:p>
    <w:p w14:paraId="0C6701C9" w14:textId="77777777" w:rsidR="00744571" w:rsidRDefault="00744571">
      <w:pPr>
        <w:rPr>
          <w:rFonts w:ascii="Arial" w:hAnsi="Arial" w:cs="Arial"/>
        </w:rPr>
      </w:pPr>
    </w:p>
    <w:p w14:paraId="66BC2E85" w14:textId="77777777" w:rsidR="00744571" w:rsidRDefault="0058485A">
      <w:pPr>
        <w:rPr>
          <w:rFonts w:ascii="Arial" w:hAnsi="Arial" w:cs="Arial"/>
        </w:rPr>
      </w:pPr>
      <w:commentRangeStart w:id="0"/>
      <w:commentRangeEnd w:id="0"/>
      <w:r>
        <w:rPr>
          <w:rStyle w:val="CommentReference"/>
        </w:rPr>
        <w:lastRenderedPageBreak/>
        <w:commentReference w:id="0"/>
      </w:r>
    </w:p>
    <w:p w14:paraId="5C518E7D" w14:textId="77777777" w:rsidR="00744571" w:rsidRDefault="00744571">
      <w:pPr>
        <w:rPr>
          <w:rFonts w:ascii="Arial" w:hAnsi="Arial" w:cs="Arial"/>
          <w:lang w:val="en-GB"/>
        </w:rPr>
      </w:pPr>
    </w:p>
    <w:p w14:paraId="3FD43A03" w14:textId="77777777" w:rsidR="00744571" w:rsidRDefault="00E223DA">
      <w:pPr>
        <w:rPr>
          <w:rFonts w:ascii="Arial" w:hAnsi="Arial" w:cs="Arial"/>
          <w:b/>
          <w:bCs/>
          <w:lang w:val="en-GB"/>
        </w:rPr>
      </w:pPr>
      <w:r>
        <w:rPr>
          <w:rFonts w:ascii="Arial" w:hAnsi="Arial" w:cs="Arial"/>
          <w:b/>
          <w:bCs/>
          <w:lang w:val="en-GB"/>
        </w:rPr>
        <w:t>Aims</w:t>
      </w:r>
    </w:p>
    <w:p w14:paraId="4BC24E72" w14:textId="77777777" w:rsidR="00744571" w:rsidRDefault="00744571">
      <w:pPr>
        <w:rPr>
          <w:rFonts w:ascii="Arial" w:hAnsi="Arial" w:cs="Arial"/>
          <w:lang w:val="en-GB"/>
        </w:rPr>
      </w:pPr>
    </w:p>
    <w:p w14:paraId="78483E95" w14:textId="77777777" w:rsidR="00744571" w:rsidRDefault="00744571">
      <w:pPr>
        <w:rPr>
          <w:rFonts w:ascii="Arial" w:hAnsi="Arial" w:cs="Arial"/>
          <w:lang w:val="en-GB"/>
        </w:rPr>
      </w:pPr>
    </w:p>
    <w:p w14:paraId="0695CBCD" w14:textId="77777777" w:rsidR="00744571" w:rsidRDefault="00E223DA">
      <w:pPr>
        <w:rPr>
          <w:rFonts w:ascii="Arial" w:hAnsi="Arial" w:cs="Arial"/>
          <w:lang w:val="en-GB"/>
        </w:rPr>
      </w:pPr>
      <w:r>
        <w:rPr>
          <w:rFonts w:ascii="Arial" w:hAnsi="Arial" w:cs="Arial"/>
          <w:lang w:val="en-GB"/>
        </w:rPr>
        <w:t>The aims of relationships and sex education (RSE) at The Alternative School are to ensure pupils learn about:</w:t>
      </w:r>
    </w:p>
    <w:p w14:paraId="3BB819B7" w14:textId="77777777" w:rsidR="00744571" w:rsidRDefault="00E223DA">
      <w:pPr>
        <w:pStyle w:val="ListParagraph"/>
        <w:numPr>
          <w:ilvl w:val="0"/>
          <w:numId w:val="1"/>
        </w:numPr>
        <w:rPr>
          <w:rFonts w:ascii="Arial" w:hAnsi="Arial" w:cs="Arial"/>
          <w:lang w:val="en-GB"/>
        </w:rPr>
      </w:pPr>
      <w:r>
        <w:rPr>
          <w:rFonts w:ascii="Arial" w:hAnsi="Arial" w:cs="Arial"/>
          <w:lang w:val="en-GB"/>
        </w:rPr>
        <w:t xml:space="preserve">different types of relationships, including friendships, family relationships, intimate relationships, dealing with strangers </w:t>
      </w:r>
    </w:p>
    <w:p w14:paraId="20BF5BB2" w14:textId="77777777" w:rsidR="00744571" w:rsidRDefault="00E223DA">
      <w:pPr>
        <w:pStyle w:val="ListParagraph"/>
        <w:numPr>
          <w:ilvl w:val="0"/>
          <w:numId w:val="1"/>
        </w:numPr>
        <w:rPr>
          <w:rFonts w:ascii="Arial" w:hAnsi="Arial" w:cs="Arial"/>
          <w:lang w:val="en-GB"/>
        </w:rPr>
      </w:pPr>
      <w:r>
        <w:rPr>
          <w:rFonts w:ascii="Arial" w:hAnsi="Arial" w:cs="Arial"/>
          <w:lang w:val="en-GB"/>
        </w:rPr>
        <w:t>how to recognise, understand and build healthy relationships, including self-respect and respect for others, commitment, tolerance, boundaries and consent, and how to manage conflict, and also how to recognise unhealthy relationships;</w:t>
      </w:r>
    </w:p>
    <w:p w14:paraId="682D89D0" w14:textId="77777777" w:rsidR="00744571" w:rsidRDefault="00E223DA">
      <w:pPr>
        <w:pStyle w:val="ListParagraph"/>
        <w:numPr>
          <w:ilvl w:val="0"/>
          <w:numId w:val="1"/>
        </w:numPr>
        <w:rPr>
          <w:rFonts w:ascii="Arial" w:hAnsi="Arial" w:cs="Arial"/>
          <w:lang w:val="en-GB"/>
        </w:rPr>
      </w:pPr>
      <w:r>
        <w:rPr>
          <w:rFonts w:ascii="Arial" w:hAnsi="Arial" w:cs="Arial"/>
          <w:lang w:val="en-GB"/>
        </w:rPr>
        <w:t>how relationships may affect health and well-being, including mental health;</w:t>
      </w:r>
    </w:p>
    <w:p w14:paraId="360CDBB6" w14:textId="77777777" w:rsidR="00744571" w:rsidRDefault="00E223DA">
      <w:pPr>
        <w:pStyle w:val="ListParagraph"/>
        <w:numPr>
          <w:ilvl w:val="0"/>
          <w:numId w:val="1"/>
        </w:numPr>
        <w:rPr>
          <w:rFonts w:ascii="Arial" w:hAnsi="Arial" w:cs="Arial"/>
          <w:lang w:val="en-GB"/>
        </w:rPr>
      </w:pPr>
      <w:r>
        <w:rPr>
          <w:rFonts w:ascii="Arial" w:hAnsi="Arial" w:cs="Arial"/>
          <w:lang w:val="en-GB"/>
        </w:rPr>
        <w:t>healthy relationships and safety on-line; and</w:t>
      </w:r>
    </w:p>
    <w:p w14:paraId="2655A538" w14:textId="77777777" w:rsidR="00744571" w:rsidRDefault="00E223DA">
      <w:pPr>
        <w:pStyle w:val="ListParagraph"/>
        <w:numPr>
          <w:ilvl w:val="0"/>
          <w:numId w:val="1"/>
        </w:numPr>
        <w:rPr>
          <w:rFonts w:ascii="Arial" w:hAnsi="Arial" w:cs="Arial"/>
          <w:lang w:val="en-GB"/>
        </w:rPr>
      </w:pPr>
      <w:r>
        <w:rPr>
          <w:rFonts w:ascii="Arial" w:hAnsi="Arial" w:cs="Arial"/>
          <w:lang w:val="en-GB"/>
        </w:rPr>
        <w:t>factual knowledge around sex, sexual health and sexuality, set firmly within the context of relationships.</w:t>
      </w:r>
    </w:p>
    <w:p w14:paraId="3EB00F7D" w14:textId="77777777" w:rsidR="00744571" w:rsidRDefault="00744571">
      <w:pPr>
        <w:rPr>
          <w:rFonts w:ascii="Arial" w:hAnsi="Arial" w:cs="Arial"/>
          <w:lang w:val="en-GB"/>
        </w:rPr>
      </w:pPr>
    </w:p>
    <w:p w14:paraId="034F0674" w14:textId="77777777" w:rsidR="00744571" w:rsidRDefault="00E223DA">
      <w:pPr>
        <w:rPr>
          <w:rFonts w:ascii="Arial" w:hAnsi="Arial" w:cs="Arial"/>
          <w:lang w:val="en-GB"/>
        </w:rPr>
      </w:pPr>
      <w:r>
        <w:rPr>
          <w:rFonts w:ascii="Arial" w:hAnsi="Arial" w:cs="Arial"/>
          <w:lang w:val="en-GB"/>
        </w:rPr>
        <w:t>The aims above are in line with the core expectations that we promote to all pupils: maintain a positive attitude, show respect for all and display high levels of commitment to being the best you can be.</w:t>
      </w:r>
    </w:p>
    <w:p w14:paraId="09B75408" w14:textId="77777777" w:rsidR="00744571" w:rsidRDefault="00744571">
      <w:pPr>
        <w:rPr>
          <w:rFonts w:ascii="Arial" w:hAnsi="Arial" w:cs="Arial"/>
          <w:lang w:val="en-GB"/>
        </w:rPr>
      </w:pPr>
    </w:p>
    <w:p w14:paraId="591F59C0" w14:textId="77777777" w:rsidR="00744571" w:rsidRDefault="00E223DA">
      <w:pPr>
        <w:rPr>
          <w:rFonts w:ascii="Arial" w:hAnsi="Arial" w:cs="Arial"/>
          <w:b/>
          <w:bCs/>
          <w:lang w:val="en-GB"/>
        </w:rPr>
      </w:pPr>
      <w:r>
        <w:rPr>
          <w:rFonts w:ascii="Arial" w:hAnsi="Arial" w:cs="Arial"/>
          <w:b/>
          <w:bCs/>
          <w:lang w:val="en-GB"/>
        </w:rPr>
        <w:t>Statutory requirements</w:t>
      </w:r>
    </w:p>
    <w:p w14:paraId="22C2F6FB" w14:textId="77777777" w:rsidR="00744571" w:rsidRDefault="00744571">
      <w:pPr>
        <w:rPr>
          <w:rFonts w:ascii="Arial" w:hAnsi="Arial" w:cs="Arial"/>
          <w:b/>
          <w:bCs/>
          <w:lang w:val="en-GB"/>
        </w:rPr>
      </w:pPr>
    </w:p>
    <w:p w14:paraId="2C89B661" w14:textId="4AD0869D" w:rsidR="00744571" w:rsidRDefault="00E223DA">
      <w:pPr>
        <w:rPr>
          <w:rFonts w:ascii="Arial" w:hAnsi="Arial" w:cs="Arial"/>
          <w:lang w:val="en-GB"/>
        </w:rPr>
      </w:pPr>
      <w:r>
        <w:rPr>
          <w:rFonts w:ascii="Arial" w:hAnsi="Arial" w:cs="Arial"/>
          <w:lang w:val="en-GB"/>
        </w:rPr>
        <w:t>Under ‘Policy statement: relationships education, relationships and sex education, and personal, social, health and economic education’</w:t>
      </w:r>
      <w:r w:rsidR="00C65DBB">
        <w:rPr>
          <w:rFonts w:ascii="Arial" w:hAnsi="Arial" w:cs="Arial"/>
          <w:lang w:val="en-GB"/>
        </w:rPr>
        <w:t>.</w:t>
      </w:r>
    </w:p>
    <w:p w14:paraId="3A266DBF" w14:textId="77777777" w:rsidR="00744571" w:rsidRDefault="00E223DA">
      <w:pPr>
        <w:rPr>
          <w:rFonts w:ascii="Arial" w:hAnsi="Arial" w:cs="Arial"/>
          <w:lang w:val="en-GB"/>
        </w:rPr>
      </w:pPr>
      <w:r>
        <w:rPr>
          <w:rFonts w:ascii="Arial" w:hAnsi="Arial" w:cs="Arial"/>
          <w:lang w:val="en-GB"/>
        </w:rPr>
        <w:t>Secondary schools must have regard to guidance issued by the secretary of state as outlined in section 403 of the Education Act 1996.</w:t>
      </w:r>
    </w:p>
    <w:p w14:paraId="6F4D0F4D" w14:textId="77777777" w:rsidR="00744571" w:rsidRDefault="00744571">
      <w:pPr>
        <w:rPr>
          <w:rFonts w:ascii="Arial" w:hAnsi="Arial" w:cs="Arial"/>
          <w:lang w:val="en-GB"/>
        </w:rPr>
      </w:pPr>
    </w:p>
    <w:p w14:paraId="7A50F1C8" w14:textId="77777777" w:rsidR="00744571" w:rsidRDefault="00E223DA">
      <w:pPr>
        <w:rPr>
          <w:rFonts w:ascii="Arial" w:hAnsi="Arial" w:cs="Arial"/>
          <w:b/>
          <w:bCs/>
          <w:lang w:val="en-GB"/>
        </w:rPr>
      </w:pPr>
      <w:r>
        <w:rPr>
          <w:rFonts w:ascii="Arial" w:hAnsi="Arial" w:cs="Arial"/>
          <w:b/>
          <w:bCs/>
          <w:lang w:val="en-GB"/>
        </w:rPr>
        <w:t>Definition</w:t>
      </w:r>
    </w:p>
    <w:p w14:paraId="0E588CC1" w14:textId="77777777" w:rsidR="00744571" w:rsidRDefault="00744571">
      <w:pPr>
        <w:rPr>
          <w:rFonts w:ascii="Arial" w:hAnsi="Arial" w:cs="Arial"/>
          <w:lang w:val="en-GB"/>
        </w:rPr>
      </w:pPr>
    </w:p>
    <w:p w14:paraId="761C8EC5" w14:textId="23C51421" w:rsidR="00744571" w:rsidRDefault="00E223DA">
      <w:pPr>
        <w:rPr>
          <w:rFonts w:ascii="Arial" w:hAnsi="Arial" w:cs="Arial"/>
          <w:lang w:val="en-GB"/>
        </w:rPr>
      </w:pPr>
      <w:r>
        <w:rPr>
          <w:rFonts w:ascii="Arial" w:hAnsi="Arial" w:cs="Arial"/>
          <w:lang w:val="en-GB"/>
        </w:rPr>
        <w:t>RSE is about the emotional</w:t>
      </w:r>
      <w:r w:rsidR="0058485A">
        <w:rPr>
          <w:rFonts w:ascii="Arial" w:hAnsi="Arial" w:cs="Arial"/>
          <w:lang w:val="en-GB"/>
        </w:rPr>
        <w:t>,</w:t>
      </w:r>
      <w:r w:rsidR="0058485A" w:rsidRPr="00B96B4A">
        <w:rPr>
          <w:rFonts w:ascii="Arial" w:hAnsi="Arial" w:cs="Arial"/>
          <w:color w:val="000000" w:themeColor="text1"/>
          <w:lang w:val="en-GB"/>
        </w:rPr>
        <w:t xml:space="preserve"> physical, moral</w:t>
      </w:r>
      <w:r>
        <w:rPr>
          <w:rFonts w:ascii="Arial" w:hAnsi="Arial" w:cs="Arial"/>
          <w:lang w:val="en-GB"/>
        </w:rPr>
        <w:t>, social and cultural development of pupils, and involves learning about relationships, sexual health, sexuality, healthy lifestyles, diversity and personal identity.</w:t>
      </w:r>
    </w:p>
    <w:p w14:paraId="409E006C" w14:textId="77777777" w:rsidR="00744571" w:rsidRDefault="00744571">
      <w:pPr>
        <w:rPr>
          <w:rFonts w:ascii="Arial" w:hAnsi="Arial" w:cs="Arial"/>
          <w:lang w:val="en-GB"/>
        </w:rPr>
      </w:pPr>
    </w:p>
    <w:p w14:paraId="0882F599" w14:textId="77777777" w:rsidR="00744571" w:rsidRDefault="00E223DA">
      <w:pPr>
        <w:rPr>
          <w:rFonts w:ascii="Arial" w:hAnsi="Arial" w:cs="Arial"/>
          <w:lang w:val="en-GB"/>
        </w:rPr>
      </w:pPr>
      <w:r>
        <w:rPr>
          <w:rFonts w:ascii="Arial" w:hAnsi="Arial" w:cs="Arial"/>
          <w:lang w:val="en-GB"/>
        </w:rPr>
        <w:t>RSE involves a combination of sharing information, and exploring issues and values. RSE is not about the promotion of sexual activity.</w:t>
      </w:r>
    </w:p>
    <w:p w14:paraId="23149133" w14:textId="77777777" w:rsidR="00744571" w:rsidRDefault="00744571">
      <w:pPr>
        <w:rPr>
          <w:rFonts w:ascii="Arial" w:hAnsi="Arial" w:cs="Arial"/>
          <w:lang w:val="en-GB"/>
        </w:rPr>
      </w:pPr>
    </w:p>
    <w:p w14:paraId="67132838" w14:textId="77777777" w:rsidR="00744571" w:rsidRDefault="00E223DA">
      <w:pPr>
        <w:rPr>
          <w:rFonts w:ascii="Arial" w:hAnsi="Arial" w:cs="Arial"/>
          <w:b/>
          <w:bCs/>
          <w:lang w:val="en-GB"/>
        </w:rPr>
      </w:pPr>
      <w:r>
        <w:rPr>
          <w:rFonts w:ascii="Arial" w:hAnsi="Arial" w:cs="Arial"/>
          <w:b/>
          <w:bCs/>
          <w:lang w:val="en-GB"/>
        </w:rPr>
        <w:t>Delivery of RSE</w:t>
      </w:r>
    </w:p>
    <w:p w14:paraId="64FACC40" w14:textId="77777777" w:rsidR="00744571" w:rsidRDefault="00744571">
      <w:pPr>
        <w:rPr>
          <w:rFonts w:ascii="Arial" w:hAnsi="Arial" w:cs="Arial"/>
          <w:lang w:val="en-GB"/>
        </w:rPr>
      </w:pPr>
    </w:p>
    <w:p w14:paraId="047AA046" w14:textId="77777777" w:rsidR="00744571" w:rsidRDefault="00E223DA">
      <w:pPr>
        <w:rPr>
          <w:rFonts w:ascii="Arial" w:hAnsi="Arial" w:cs="Arial"/>
          <w:lang w:val="en-GB"/>
        </w:rPr>
      </w:pPr>
      <w:r>
        <w:rPr>
          <w:rFonts w:ascii="Arial" w:hAnsi="Arial" w:cs="Arial"/>
          <w:lang w:val="en-GB"/>
        </w:rPr>
        <w:t xml:space="preserve">RSE is taught within the school’s personal, social, health and economic (PSHE) education curriculum. </w:t>
      </w:r>
    </w:p>
    <w:p w14:paraId="6F635BEB" w14:textId="77777777" w:rsidR="00744571" w:rsidRDefault="00744571">
      <w:pPr>
        <w:rPr>
          <w:rFonts w:ascii="Arial" w:hAnsi="Arial" w:cs="Arial"/>
          <w:lang w:val="en-GB"/>
        </w:rPr>
      </w:pPr>
    </w:p>
    <w:p w14:paraId="51CA32F1" w14:textId="77777777" w:rsidR="00744571" w:rsidRDefault="00E223DA">
      <w:pPr>
        <w:rPr>
          <w:rFonts w:ascii="Arial" w:hAnsi="Arial" w:cs="Arial"/>
          <w:lang w:val="en-GB"/>
        </w:rPr>
      </w:pPr>
      <w:r>
        <w:rPr>
          <w:rFonts w:ascii="Arial" w:hAnsi="Arial" w:cs="Arial"/>
          <w:lang w:val="en-GB"/>
        </w:rPr>
        <w:t>Biological aspects of RSE are taught within the science curriculum.</w:t>
      </w:r>
    </w:p>
    <w:p w14:paraId="55112908" w14:textId="77777777" w:rsidR="00744571" w:rsidRDefault="00744571">
      <w:pPr>
        <w:rPr>
          <w:rFonts w:ascii="Arial" w:hAnsi="Arial" w:cs="Arial"/>
          <w:lang w:val="en-GB"/>
        </w:rPr>
      </w:pPr>
    </w:p>
    <w:p w14:paraId="0E5FFDD0" w14:textId="77777777" w:rsidR="00744571" w:rsidRDefault="00E223DA">
      <w:pPr>
        <w:rPr>
          <w:rFonts w:ascii="Arial" w:hAnsi="Arial" w:cs="Arial"/>
          <w:lang w:val="en-GB"/>
        </w:rPr>
      </w:pPr>
      <w:r>
        <w:rPr>
          <w:rFonts w:ascii="Arial" w:hAnsi="Arial" w:cs="Arial"/>
          <w:lang w:val="en-GB"/>
        </w:rPr>
        <w:t>Across all Key Stages, pupils will be supported with developing the following skills:</w:t>
      </w:r>
    </w:p>
    <w:p w14:paraId="1398C93D" w14:textId="77777777" w:rsidR="00744571" w:rsidRDefault="00E223DA">
      <w:pPr>
        <w:pStyle w:val="ListParagraph"/>
        <w:numPr>
          <w:ilvl w:val="0"/>
          <w:numId w:val="2"/>
        </w:numPr>
        <w:rPr>
          <w:rFonts w:ascii="Arial" w:hAnsi="Arial" w:cs="Arial"/>
          <w:lang w:val="en-GB"/>
        </w:rPr>
      </w:pPr>
      <w:r>
        <w:rPr>
          <w:rFonts w:ascii="Arial" w:hAnsi="Arial" w:cs="Arial"/>
          <w:lang w:val="en-GB"/>
        </w:rPr>
        <w:t>Communication, including how to manage changing relationships and emotions</w:t>
      </w:r>
    </w:p>
    <w:p w14:paraId="676CF73C" w14:textId="77777777" w:rsidR="00744571" w:rsidRDefault="00E223DA">
      <w:pPr>
        <w:pStyle w:val="ListParagraph"/>
        <w:numPr>
          <w:ilvl w:val="0"/>
          <w:numId w:val="2"/>
        </w:numPr>
        <w:rPr>
          <w:rFonts w:ascii="Arial" w:hAnsi="Arial" w:cs="Arial"/>
          <w:lang w:val="en-GB"/>
        </w:rPr>
      </w:pPr>
      <w:r>
        <w:rPr>
          <w:rFonts w:ascii="Arial" w:hAnsi="Arial" w:cs="Arial"/>
          <w:lang w:val="en-GB"/>
        </w:rPr>
        <w:t>Recognising and assessing potential risks</w:t>
      </w:r>
    </w:p>
    <w:p w14:paraId="5A559CFA" w14:textId="77777777" w:rsidR="00744571" w:rsidRDefault="00E223DA">
      <w:pPr>
        <w:pStyle w:val="ListParagraph"/>
        <w:numPr>
          <w:ilvl w:val="0"/>
          <w:numId w:val="2"/>
        </w:numPr>
        <w:rPr>
          <w:rFonts w:ascii="Arial" w:hAnsi="Arial" w:cs="Arial"/>
          <w:lang w:val="en-GB"/>
        </w:rPr>
      </w:pPr>
      <w:r>
        <w:rPr>
          <w:rFonts w:ascii="Arial" w:hAnsi="Arial" w:cs="Arial"/>
          <w:lang w:val="en-GB"/>
        </w:rPr>
        <w:t>Assertiveness</w:t>
      </w:r>
    </w:p>
    <w:p w14:paraId="2173F70B" w14:textId="77777777" w:rsidR="00744571" w:rsidRDefault="00E223DA">
      <w:pPr>
        <w:pStyle w:val="ListParagraph"/>
        <w:numPr>
          <w:ilvl w:val="0"/>
          <w:numId w:val="2"/>
        </w:numPr>
        <w:rPr>
          <w:rFonts w:ascii="Arial" w:hAnsi="Arial" w:cs="Arial"/>
          <w:lang w:val="en-GB"/>
        </w:rPr>
      </w:pPr>
      <w:r>
        <w:rPr>
          <w:rFonts w:ascii="Arial" w:hAnsi="Arial" w:cs="Arial"/>
          <w:lang w:val="en-GB"/>
        </w:rPr>
        <w:t>Seeking help and support when required</w:t>
      </w:r>
    </w:p>
    <w:p w14:paraId="78D91AC3" w14:textId="77777777" w:rsidR="00744571" w:rsidRDefault="00E223DA">
      <w:pPr>
        <w:pStyle w:val="ListParagraph"/>
        <w:numPr>
          <w:ilvl w:val="0"/>
          <w:numId w:val="2"/>
        </w:numPr>
        <w:rPr>
          <w:rFonts w:ascii="Arial" w:hAnsi="Arial" w:cs="Arial"/>
          <w:lang w:val="en-GB"/>
        </w:rPr>
      </w:pPr>
      <w:r>
        <w:rPr>
          <w:rFonts w:ascii="Arial" w:hAnsi="Arial" w:cs="Arial"/>
          <w:lang w:val="en-GB"/>
        </w:rPr>
        <w:t>Informed decision-making</w:t>
      </w:r>
    </w:p>
    <w:p w14:paraId="3BE4ACC4" w14:textId="77777777" w:rsidR="00744571" w:rsidRDefault="00E223DA">
      <w:pPr>
        <w:pStyle w:val="ListParagraph"/>
        <w:numPr>
          <w:ilvl w:val="0"/>
          <w:numId w:val="2"/>
        </w:numPr>
        <w:rPr>
          <w:rFonts w:ascii="Arial" w:hAnsi="Arial" w:cs="Arial"/>
          <w:lang w:val="en-GB"/>
        </w:rPr>
      </w:pPr>
      <w:r>
        <w:rPr>
          <w:rFonts w:ascii="Arial" w:hAnsi="Arial" w:cs="Arial"/>
          <w:lang w:val="en-GB"/>
        </w:rPr>
        <w:t>Self-respect and empathy for others</w:t>
      </w:r>
    </w:p>
    <w:p w14:paraId="4EC4B3D8" w14:textId="77777777" w:rsidR="00744571" w:rsidRDefault="00E223DA">
      <w:pPr>
        <w:pStyle w:val="ListParagraph"/>
        <w:numPr>
          <w:ilvl w:val="0"/>
          <w:numId w:val="2"/>
        </w:numPr>
        <w:rPr>
          <w:rFonts w:ascii="Arial" w:hAnsi="Arial" w:cs="Arial"/>
          <w:lang w:val="en-GB"/>
        </w:rPr>
      </w:pPr>
      <w:r>
        <w:rPr>
          <w:rFonts w:ascii="Arial" w:hAnsi="Arial" w:cs="Arial"/>
          <w:lang w:val="en-GB"/>
        </w:rPr>
        <w:lastRenderedPageBreak/>
        <w:t>Recognising and maximising a healthy lifestyle</w:t>
      </w:r>
    </w:p>
    <w:p w14:paraId="6B343ABC" w14:textId="77777777" w:rsidR="00744571" w:rsidRDefault="00E223DA">
      <w:pPr>
        <w:pStyle w:val="ListParagraph"/>
        <w:numPr>
          <w:ilvl w:val="0"/>
          <w:numId w:val="2"/>
        </w:numPr>
        <w:rPr>
          <w:rFonts w:ascii="Arial" w:hAnsi="Arial" w:cs="Arial"/>
          <w:lang w:val="en-GB"/>
        </w:rPr>
      </w:pPr>
      <w:r>
        <w:rPr>
          <w:rFonts w:ascii="Arial" w:hAnsi="Arial" w:cs="Arial"/>
          <w:lang w:val="en-GB"/>
        </w:rPr>
        <w:t>Managing conflict</w:t>
      </w:r>
    </w:p>
    <w:p w14:paraId="4DBE3342" w14:textId="77777777" w:rsidR="00744571" w:rsidRDefault="00E223DA">
      <w:pPr>
        <w:pStyle w:val="ListParagraph"/>
        <w:numPr>
          <w:ilvl w:val="0"/>
          <w:numId w:val="2"/>
        </w:numPr>
        <w:rPr>
          <w:rFonts w:ascii="Arial" w:hAnsi="Arial" w:cs="Arial"/>
          <w:lang w:val="en-GB"/>
        </w:rPr>
      </w:pPr>
      <w:r>
        <w:rPr>
          <w:rFonts w:ascii="Arial" w:hAnsi="Arial" w:cs="Arial"/>
          <w:lang w:val="en-GB"/>
        </w:rPr>
        <w:t>Discussion and group work</w:t>
      </w:r>
    </w:p>
    <w:p w14:paraId="14C159A6" w14:textId="77777777" w:rsidR="00744571" w:rsidRDefault="00E223DA">
      <w:pPr>
        <w:rPr>
          <w:rFonts w:ascii="Arial" w:hAnsi="Arial" w:cs="Arial"/>
          <w:lang w:val="en-GB"/>
        </w:rPr>
      </w:pPr>
      <w:r>
        <w:rPr>
          <w:rFonts w:ascii="Arial" w:hAnsi="Arial" w:cs="Arial"/>
          <w:lang w:val="en-GB"/>
        </w:rPr>
        <w:t xml:space="preserve">  </w:t>
      </w:r>
    </w:p>
    <w:p w14:paraId="5898F3A5" w14:textId="77777777" w:rsidR="0020758B" w:rsidRDefault="005922A8">
      <w:pPr>
        <w:rPr>
          <w:rFonts w:ascii="Arial" w:hAnsi="Arial" w:cs="Arial"/>
          <w:lang w:val="en-GB"/>
        </w:rPr>
      </w:pPr>
      <w:r>
        <w:rPr>
          <w:rFonts w:ascii="Arial" w:hAnsi="Arial" w:cs="Arial"/>
          <w:lang w:val="en-GB"/>
        </w:rPr>
        <w:t>Wi</w:t>
      </w:r>
      <w:r w:rsidR="002A1A9E">
        <w:rPr>
          <w:rFonts w:ascii="Arial" w:hAnsi="Arial" w:cs="Arial"/>
          <w:lang w:val="en-GB"/>
        </w:rPr>
        <w:t>thin primary education</w:t>
      </w:r>
      <w:r w:rsidR="00CE6F38">
        <w:rPr>
          <w:rFonts w:ascii="Arial" w:hAnsi="Arial" w:cs="Arial"/>
          <w:lang w:val="en-GB"/>
        </w:rPr>
        <w:t xml:space="preserve"> the teaching focuses on the fundamental building</w:t>
      </w:r>
      <w:r w:rsidR="0020758B">
        <w:rPr>
          <w:rFonts w:ascii="Arial" w:hAnsi="Arial" w:cs="Arial"/>
          <w:lang w:val="en-GB"/>
        </w:rPr>
        <w:t xml:space="preserve"> blocks and characteristics of positive friendships including:</w:t>
      </w:r>
    </w:p>
    <w:p w14:paraId="7EC7DF93" w14:textId="77777777" w:rsidR="0020758B" w:rsidRDefault="003F22F8" w:rsidP="0020758B">
      <w:pPr>
        <w:pStyle w:val="ListParagraph"/>
        <w:numPr>
          <w:ilvl w:val="0"/>
          <w:numId w:val="4"/>
        </w:numPr>
        <w:rPr>
          <w:rFonts w:ascii="Arial" w:hAnsi="Arial" w:cs="Arial"/>
          <w:lang w:val="en-GB"/>
        </w:rPr>
      </w:pPr>
      <w:r>
        <w:rPr>
          <w:rFonts w:ascii="Arial" w:hAnsi="Arial" w:cs="Arial"/>
          <w:lang w:val="en-GB"/>
        </w:rPr>
        <w:t>Families and people who care for me</w:t>
      </w:r>
    </w:p>
    <w:p w14:paraId="54D8F40D" w14:textId="77777777" w:rsidR="003F22F8" w:rsidRDefault="003F22F8" w:rsidP="0020758B">
      <w:pPr>
        <w:pStyle w:val="ListParagraph"/>
        <w:numPr>
          <w:ilvl w:val="0"/>
          <w:numId w:val="4"/>
        </w:numPr>
        <w:rPr>
          <w:rFonts w:ascii="Arial" w:hAnsi="Arial" w:cs="Arial"/>
          <w:lang w:val="en-GB"/>
        </w:rPr>
      </w:pPr>
      <w:r>
        <w:rPr>
          <w:rFonts w:ascii="Arial" w:hAnsi="Arial" w:cs="Arial"/>
          <w:lang w:val="en-GB"/>
        </w:rPr>
        <w:t>Caring friendships</w:t>
      </w:r>
    </w:p>
    <w:p w14:paraId="2217750F" w14:textId="77777777" w:rsidR="003F22F8" w:rsidRDefault="003F22F8" w:rsidP="0020758B">
      <w:pPr>
        <w:pStyle w:val="ListParagraph"/>
        <w:numPr>
          <w:ilvl w:val="0"/>
          <w:numId w:val="4"/>
        </w:numPr>
        <w:rPr>
          <w:rFonts w:ascii="Arial" w:hAnsi="Arial" w:cs="Arial"/>
          <w:lang w:val="en-GB"/>
        </w:rPr>
      </w:pPr>
      <w:r>
        <w:rPr>
          <w:rFonts w:ascii="Arial" w:hAnsi="Arial" w:cs="Arial"/>
          <w:lang w:val="en-GB"/>
        </w:rPr>
        <w:t>Respectful relations</w:t>
      </w:r>
      <w:r w:rsidR="002D500E">
        <w:rPr>
          <w:rFonts w:ascii="Arial" w:hAnsi="Arial" w:cs="Arial"/>
          <w:lang w:val="en-GB"/>
        </w:rPr>
        <w:t>hips</w:t>
      </w:r>
    </w:p>
    <w:p w14:paraId="78F28E39" w14:textId="77777777" w:rsidR="002D500E" w:rsidRDefault="002D500E" w:rsidP="0020758B">
      <w:pPr>
        <w:pStyle w:val="ListParagraph"/>
        <w:numPr>
          <w:ilvl w:val="0"/>
          <w:numId w:val="4"/>
        </w:numPr>
        <w:rPr>
          <w:rFonts w:ascii="Arial" w:hAnsi="Arial" w:cs="Arial"/>
          <w:lang w:val="en-GB"/>
        </w:rPr>
      </w:pPr>
      <w:r>
        <w:rPr>
          <w:rFonts w:ascii="Arial" w:hAnsi="Arial" w:cs="Arial"/>
          <w:lang w:val="en-GB"/>
        </w:rPr>
        <w:t>Being safe</w:t>
      </w:r>
    </w:p>
    <w:p w14:paraId="0C470F61" w14:textId="77777777" w:rsidR="002D500E" w:rsidRDefault="002D500E" w:rsidP="002D500E">
      <w:pPr>
        <w:rPr>
          <w:rFonts w:ascii="Arial" w:hAnsi="Arial" w:cs="Arial"/>
          <w:lang w:val="en-GB"/>
        </w:rPr>
      </w:pPr>
    </w:p>
    <w:p w14:paraId="1D25BAA8" w14:textId="77777777" w:rsidR="00C7421F" w:rsidRDefault="002D500E" w:rsidP="002D500E">
      <w:pPr>
        <w:rPr>
          <w:rFonts w:ascii="Arial" w:hAnsi="Arial" w:cs="Arial"/>
          <w:lang w:val="en-GB"/>
        </w:rPr>
      </w:pPr>
      <w:r>
        <w:rPr>
          <w:rFonts w:ascii="Arial" w:hAnsi="Arial" w:cs="Arial"/>
          <w:lang w:val="en-GB"/>
        </w:rPr>
        <w:t xml:space="preserve">Within </w:t>
      </w:r>
      <w:r w:rsidR="00C75ADF">
        <w:rPr>
          <w:rFonts w:ascii="Arial" w:hAnsi="Arial" w:cs="Arial"/>
          <w:lang w:val="en-GB"/>
        </w:rPr>
        <w:t xml:space="preserve">secondary education RSE focuses on giving young people the </w:t>
      </w:r>
      <w:r w:rsidR="00B95F41">
        <w:rPr>
          <w:rFonts w:ascii="Arial" w:hAnsi="Arial" w:cs="Arial"/>
          <w:lang w:val="en-GB"/>
        </w:rPr>
        <w:t>infor</w:t>
      </w:r>
      <w:r w:rsidR="00C7421F">
        <w:rPr>
          <w:rFonts w:ascii="Arial" w:hAnsi="Arial" w:cs="Arial"/>
          <w:lang w:val="en-GB"/>
        </w:rPr>
        <w:t>mation they need to help them develop healthy; nurturing relationships of all kinds incl</w:t>
      </w:r>
      <w:r w:rsidR="00E54791">
        <w:rPr>
          <w:rFonts w:ascii="Arial" w:hAnsi="Arial" w:cs="Arial"/>
          <w:lang w:val="en-GB"/>
        </w:rPr>
        <w:t>uding:</w:t>
      </w:r>
    </w:p>
    <w:p w14:paraId="4B767E45" w14:textId="77777777" w:rsidR="00E54791" w:rsidRDefault="00E54791" w:rsidP="00E54791">
      <w:pPr>
        <w:pStyle w:val="ListParagraph"/>
        <w:numPr>
          <w:ilvl w:val="0"/>
          <w:numId w:val="5"/>
        </w:numPr>
        <w:rPr>
          <w:rFonts w:ascii="Arial" w:hAnsi="Arial" w:cs="Arial"/>
          <w:lang w:val="en-GB"/>
        </w:rPr>
      </w:pPr>
      <w:r>
        <w:rPr>
          <w:rFonts w:ascii="Arial" w:hAnsi="Arial" w:cs="Arial"/>
          <w:lang w:val="en-GB"/>
        </w:rPr>
        <w:t>Families</w:t>
      </w:r>
    </w:p>
    <w:p w14:paraId="1BD70299" w14:textId="77777777" w:rsidR="00E54791" w:rsidRDefault="00E54791" w:rsidP="00E54791">
      <w:pPr>
        <w:pStyle w:val="ListParagraph"/>
        <w:numPr>
          <w:ilvl w:val="0"/>
          <w:numId w:val="5"/>
        </w:numPr>
        <w:rPr>
          <w:rFonts w:ascii="Arial" w:hAnsi="Arial" w:cs="Arial"/>
          <w:lang w:val="en-GB"/>
        </w:rPr>
      </w:pPr>
      <w:r>
        <w:rPr>
          <w:rFonts w:ascii="Arial" w:hAnsi="Arial" w:cs="Arial"/>
          <w:lang w:val="en-GB"/>
        </w:rPr>
        <w:t>Respe</w:t>
      </w:r>
      <w:r w:rsidR="003A1B35">
        <w:rPr>
          <w:rFonts w:ascii="Arial" w:hAnsi="Arial" w:cs="Arial"/>
          <w:lang w:val="en-GB"/>
        </w:rPr>
        <w:t>ctful re</w:t>
      </w:r>
      <w:r w:rsidR="00BF3FCF">
        <w:rPr>
          <w:rFonts w:ascii="Arial" w:hAnsi="Arial" w:cs="Arial"/>
          <w:lang w:val="en-GB"/>
        </w:rPr>
        <w:t>lationships, including friendships</w:t>
      </w:r>
    </w:p>
    <w:p w14:paraId="228B5FC8" w14:textId="77777777" w:rsidR="00BF3FCF" w:rsidRDefault="00BF3FCF" w:rsidP="00E54791">
      <w:pPr>
        <w:pStyle w:val="ListParagraph"/>
        <w:numPr>
          <w:ilvl w:val="0"/>
          <w:numId w:val="5"/>
        </w:numPr>
        <w:rPr>
          <w:rFonts w:ascii="Arial" w:hAnsi="Arial" w:cs="Arial"/>
          <w:lang w:val="en-GB"/>
        </w:rPr>
      </w:pPr>
      <w:r>
        <w:rPr>
          <w:rFonts w:ascii="Arial" w:hAnsi="Arial" w:cs="Arial"/>
          <w:lang w:val="en-GB"/>
        </w:rPr>
        <w:t>Online and media</w:t>
      </w:r>
    </w:p>
    <w:p w14:paraId="57E637F9" w14:textId="77777777" w:rsidR="00BF3FCF" w:rsidRDefault="00BF3FCF" w:rsidP="00E54791">
      <w:pPr>
        <w:pStyle w:val="ListParagraph"/>
        <w:numPr>
          <w:ilvl w:val="0"/>
          <w:numId w:val="5"/>
        </w:numPr>
        <w:rPr>
          <w:rFonts w:ascii="Arial" w:hAnsi="Arial" w:cs="Arial"/>
          <w:lang w:val="en-GB"/>
        </w:rPr>
      </w:pPr>
      <w:r>
        <w:rPr>
          <w:rFonts w:ascii="Arial" w:hAnsi="Arial" w:cs="Arial"/>
          <w:lang w:val="en-GB"/>
        </w:rPr>
        <w:t>Being safe</w:t>
      </w:r>
    </w:p>
    <w:p w14:paraId="35FE2DC4" w14:textId="77777777" w:rsidR="00BF3FCF" w:rsidRDefault="00E1793B" w:rsidP="00E54791">
      <w:pPr>
        <w:pStyle w:val="ListParagraph"/>
        <w:numPr>
          <w:ilvl w:val="0"/>
          <w:numId w:val="5"/>
        </w:numPr>
        <w:rPr>
          <w:rFonts w:ascii="Arial" w:hAnsi="Arial" w:cs="Arial"/>
          <w:lang w:val="en-GB"/>
        </w:rPr>
      </w:pPr>
      <w:r>
        <w:rPr>
          <w:rFonts w:ascii="Arial" w:hAnsi="Arial" w:cs="Arial"/>
          <w:lang w:val="en-GB"/>
        </w:rPr>
        <w:t>Intimate and sexual relationships, including sexual health</w:t>
      </w:r>
    </w:p>
    <w:p w14:paraId="732E77AA" w14:textId="77777777" w:rsidR="005B03C1" w:rsidRDefault="005B03C1" w:rsidP="005B03C1">
      <w:pPr>
        <w:rPr>
          <w:rFonts w:ascii="Arial" w:hAnsi="Arial" w:cs="Arial"/>
          <w:lang w:val="en-GB"/>
        </w:rPr>
      </w:pPr>
    </w:p>
    <w:p w14:paraId="58B1AF31" w14:textId="77777777" w:rsidR="005B03C1" w:rsidRPr="005B03C1" w:rsidRDefault="005B03C1" w:rsidP="005B03C1">
      <w:pPr>
        <w:rPr>
          <w:rFonts w:ascii="Arial" w:hAnsi="Arial" w:cs="Arial"/>
          <w:lang w:val="en-GB"/>
        </w:rPr>
      </w:pPr>
      <w:r>
        <w:rPr>
          <w:rFonts w:ascii="Arial" w:hAnsi="Arial" w:cs="Arial"/>
          <w:lang w:val="en-GB"/>
        </w:rPr>
        <w:t xml:space="preserve">These </w:t>
      </w:r>
      <w:r w:rsidR="002E2FC9">
        <w:rPr>
          <w:rFonts w:ascii="Arial" w:hAnsi="Arial" w:cs="Arial"/>
          <w:lang w:val="en-GB"/>
        </w:rPr>
        <w:t>areas of learning are taught within the context of family life taking care to ensure that there is no stigmatisatio</w:t>
      </w:r>
      <w:r w:rsidR="00B00067">
        <w:rPr>
          <w:rFonts w:ascii="Arial" w:hAnsi="Arial" w:cs="Arial"/>
          <w:lang w:val="en-GB"/>
        </w:rPr>
        <w:t xml:space="preserve">n of children based on their home </w:t>
      </w:r>
      <w:r w:rsidR="00252F04">
        <w:rPr>
          <w:rFonts w:ascii="Arial" w:hAnsi="Arial" w:cs="Arial"/>
          <w:lang w:val="en-GB"/>
        </w:rPr>
        <w:t>circumstances (families can include single parent families; LGBT parents</w:t>
      </w:r>
      <w:r w:rsidR="0056796D">
        <w:rPr>
          <w:rFonts w:ascii="Arial" w:hAnsi="Arial" w:cs="Arial"/>
          <w:lang w:val="en-GB"/>
        </w:rPr>
        <w:t>; foster parents/carers amongst other structures) along with reflecting sensitively that some children may have a different structure of support around them (for example: looked after children or young carers).</w:t>
      </w:r>
    </w:p>
    <w:p w14:paraId="339ABD26" w14:textId="77777777" w:rsidR="00744571" w:rsidRDefault="00744571">
      <w:pPr>
        <w:rPr>
          <w:rFonts w:ascii="Arial" w:hAnsi="Arial" w:cs="Arial"/>
          <w:lang w:val="en-GB"/>
        </w:rPr>
      </w:pPr>
    </w:p>
    <w:p w14:paraId="5257262F" w14:textId="77777777" w:rsidR="00744571" w:rsidRDefault="00E223DA">
      <w:pPr>
        <w:rPr>
          <w:rFonts w:ascii="Arial" w:hAnsi="Arial" w:cs="Arial"/>
          <w:b/>
          <w:bCs/>
          <w:lang w:val="en-GB"/>
        </w:rPr>
      </w:pPr>
      <w:r>
        <w:rPr>
          <w:rFonts w:ascii="Arial" w:hAnsi="Arial" w:cs="Arial"/>
          <w:b/>
          <w:bCs/>
          <w:lang w:val="en-GB"/>
        </w:rPr>
        <w:t>Roles and responsibilities</w:t>
      </w:r>
    </w:p>
    <w:p w14:paraId="7460A892" w14:textId="77777777" w:rsidR="00744571" w:rsidRDefault="00744571">
      <w:pPr>
        <w:rPr>
          <w:rFonts w:ascii="Arial" w:hAnsi="Arial" w:cs="Arial"/>
          <w:lang w:val="en-GB"/>
        </w:rPr>
      </w:pPr>
    </w:p>
    <w:p w14:paraId="3B2FDE87" w14:textId="77777777" w:rsidR="00744571" w:rsidRDefault="00E223DA">
      <w:pPr>
        <w:rPr>
          <w:rFonts w:ascii="Arial" w:hAnsi="Arial" w:cs="Arial"/>
          <w:lang w:val="en-GB"/>
        </w:rPr>
      </w:pPr>
      <w:r>
        <w:rPr>
          <w:rFonts w:ascii="Arial" w:hAnsi="Arial" w:cs="Arial"/>
          <w:lang w:val="en-GB"/>
        </w:rPr>
        <w:t>The policy committee will approve the RSE policy, and hold the Headteacher to account for its implementation.</w:t>
      </w:r>
    </w:p>
    <w:p w14:paraId="3678B3B1" w14:textId="77777777" w:rsidR="00744571" w:rsidRDefault="00744571">
      <w:pPr>
        <w:rPr>
          <w:rFonts w:ascii="Arial" w:hAnsi="Arial" w:cs="Arial"/>
          <w:lang w:val="en-GB"/>
        </w:rPr>
      </w:pPr>
    </w:p>
    <w:p w14:paraId="4F924E30" w14:textId="77777777" w:rsidR="00744571" w:rsidRDefault="00E223DA">
      <w:pPr>
        <w:rPr>
          <w:rFonts w:ascii="Arial" w:hAnsi="Arial" w:cs="Arial"/>
          <w:lang w:val="en-GB"/>
        </w:rPr>
      </w:pPr>
      <w:r>
        <w:rPr>
          <w:rFonts w:ascii="Arial" w:hAnsi="Arial" w:cs="Arial"/>
          <w:lang w:val="en-GB"/>
        </w:rPr>
        <w:t>The Headteacher is responsible for ensuring that RSE is taught consistently across the school, and for managing requests to withdraw pupils from non-statutory components of RSE (see section 6).</w:t>
      </w:r>
    </w:p>
    <w:p w14:paraId="3ACE6CD1" w14:textId="77777777" w:rsidR="00744571" w:rsidRDefault="00744571">
      <w:pPr>
        <w:rPr>
          <w:rFonts w:ascii="Arial" w:hAnsi="Arial" w:cs="Arial"/>
          <w:lang w:val="en-GB"/>
        </w:rPr>
      </w:pPr>
    </w:p>
    <w:p w14:paraId="1C315E8D" w14:textId="77777777" w:rsidR="00744571" w:rsidRDefault="00E223DA">
      <w:pPr>
        <w:rPr>
          <w:rFonts w:ascii="Arial" w:hAnsi="Arial" w:cs="Arial"/>
          <w:lang w:val="en-GB"/>
        </w:rPr>
      </w:pPr>
      <w:r>
        <w:rPr>
          <w:rFonts w:ascii="Arial" w:hAnsi="Arial" w:cs="Arial"/>
          <w:lang w:val="en-GB"/>
        </w:rPr>
        <w:t>Staff are responsible for:</w:t>
      </w:r>
    </w:p>
    <w:p w14:paraId="2D050BC9" w14:textId="77777777" w:rsidR="00744571" w:rsidRDefault="00E223DA">
      <w:pPr>
        <w:pStyle w:val="ListParagraph"/>
        <w:numPr>
          <w:ilvl w:val="0"/>
          <w:numId w:val="3"/>
        </w:numPr>
        <w:rPr>
          <w:rFonts w:ascii="Arial" w:hAnsi="Arial" w:cs="Arial"/>
          <w:lang w:val="en-GB"/>
        </w:rPr>
      </w:pPr>
      <w:r>
        <w:rPr>
          <w:rFonts w:ascii="Arial" w:hAnsi="Arial" w:cs="Arial"/>
          <w:lang w:val="en-GB"/>
        </w:rPr>
        <w:t>Delivering RSE in a sensitive way</w:t>
      </w:r>
    </w:p>
    <w:p w14:paraId="35A1D937" w14:textId="77777777" w:rsidR="00744571" w:rsidRDefault="00E223DA">
      <w:pPr>
        <w:pStyle w:val="ListParagraph"/>
        <w:numPr>
          <w:ilvl w:val="0"/>
          <w:numId w:val="3"/>
        </w:numPr>
        <w:rPr>
          <w:rFonts w:ascii="Arial" w:hAnsi="Arial" w:cs="Arial"/>
          <w:lang w:val="en-GB"/>
        </w:rPr>
      </w:pPr>
      <w:r>
        <w:rPr>
          <w:rFonts w:ascii="Arial" w:hAnsi="Arial" w:cs="Arial"/>
          <w:lang w:val="en-GB"/>
        </w:rPr>
        <w:t>Modelling positive attitudes to RSE</w:t>
      </w:r>
    </w:p>
    <w:p w14:paraId="1D16D97E" w14:textId="77777777" w:rsidR="00744571" w:rsidRDefault="00E223DA">
      <w:pPr>
        <w:pStyle w:val="ListParagraph"/>
        <w:numPr>
          <w:ilvl w:val="0"/>
          <w:numId w:val="3"/>
        </w:numPr>
        <w:rPr>
          <w:rFonts w:ascii="Arial" w:hAnsi="Arial" w:cs="Arial"/>
          <w:lang w:val="en-GB"/>
        </w:rPr>
      </w:pPr>
      <w:r>
        <w:rPr>
          <w:rFonts w:ascii="Arial" w:hAnsi="Arial" w:cs="Arial"/>
          <w:lang w:val="en-GB"/>
        </w:rPr>
        <w:t>Monitoring progress</w:t>
      </w:r>
    </w:p>
    <w:p w14:paraId="10A26755" w14:textId="77777777" w:rsidR="00744571" w:rsidRDefault="00E223DA">
      <w:pPr>
        <w:pStyle w:val="ListParagraph"/>
        <w:numPr>
          <w:ilvl w:val="0"/>
          <w:numId w:val="3"/>
        </w:numPr>
        <w:rPr>
          <w:rFonts w:ascii="Arial" w:hAnsi="Arial" w:cs="Arial"/>
          <w:lang w:val="en-GB"/>
        </w:rPr>
      </w:pPr>
      <w:r>
        <w:rPr>
          <w:rFonts w:ascii="Arial" w:hAnsi="Arial" w:cs="Arial"/>
          <w:lang w:val="en-GB"/>
        </w:rPr>
        <w:t>Responding to the needs of individual pupils</w:t>
      </w:r>
    </w:p>
    <w:p w14:paraId="4162CFF7" w14:textId="77777777" w:rsidR="00744571" w:rsidRDefault="00E223DA">
      <w:pPr>
        <w:pStyle w:val="ListParagraph"/>
        <w:numPr>
          <w:ilvl w:val="0"/>
          <w:numId w:val="3"/>
        </w:numPr>
        <w:rPr>
          <w:rFonts w:ascii="Arial" w:hAnsi="Arial" w:cs="Arial"/>
          <w:lang w:val="en-GB"/>
        </w:rPr>
      </w:pPr>
      <w:r>
        <w:rPr>
          <w:rFonts w:ascii="Arial" w:hAnsi="Arial" w:cs="Arial"/>
          <w:lang w:val="en-GB"/>
        </w:rPr>
        <w:t>Responding appropriately to pupils whose parents wish them to be withdrawn from the non-statutory components of RSE</w:t>
      </w:r>
    </w:p>
    <w:p w14:paraId="06D11764" w14:textId="77777777" w:rsidR="00744571" w:rsidRDefault="00744571">
      <w:pPr>
        <w:rPr>
          <w:rFonts w:ascii="Arial" w:hAnsi="Arial" w:cs="Arial"/>
          <w:lang w:val="en-GB"/>
        </w:rPr>
      </w:pPr>
    </w:p>
    <w:p w14:paraId="1E7B16F2" w14:textId="77777777" w:rsidR="00744571" w:rsidRDefault="00E223DA">
      <w:pPr>
        <w:rPr>
          <w:rFonts w:ascii="Arial" w:hAnsi="Arial" w:cs="Arial"/>
          <w:lang w:val="en-GB"/>
        </w:rPr>
      </w:pPr>
      <w:r>
        <w:rPr>
          <w:rFonts w:ascii="Arial" w:hAnsi="Arial" w:cs="Arial"/>
          <w:lang w:val="en-GB"/>
        </w:rPr>
        <w:t>Staff do not have the right to opt out of teaching RSE. Staff who have concerns about teaching RSE are encouraged to discuss this with the Headteacher.</w:t>
      </w:r>
    </w:p>
    <w:p w14:paraId="732BFD8E" w14:textId="77777777" w:rsidR="00744571" w:rsidRDefault="00744571">
      <w:pPr>
        <w:rPr>
          <w:rFonts w:ascii="Arial" w:hAnsi="Arial" w:cs="Arial"/>
          <w:lang w:val="en-GB"/>
        </w:rPr>
      </w:pPr>
    </w:p>
    <w:p w14:paraId="79AB20E6" w14:textId="77777777" w:rsidR="00744571" w:rsidRDefault="00E223DA">
      <w:pPr>
        <w:rPr>
          <w:rFonts w:ascii="Arial" w:hAnsi="Arial" w:cs="Arial"/>
          <w:lang w:val="en-GB"/>
        </w:rPr>
      </w:pPr>
      <w:r>
        <w:rPr>
          <w:rFonts w:ascii="Arial" w:hAnsi="Arial" w:cs="Arial"/>
          <w:lang w:val="en-GB"/>
        </w:rPr>
        <w:t>Pupils are expected to engage fully in RSE and, when discussing issues related to RSE, treat others with respect and sensitivity. This response is in line with our core values of maintaining a positive attitude, respect for others at all times and displaying high levels of commitment.</w:t>
      </w:r>
    </w:p>
    <w:p w14:paraId="351A228C" w14:textId="77777777" w:rsidR="00744571" w:rsidRDefault="00744571">
      <w:pPr>
        <w:rPr>
          <w:rFonts w:ascii="Arial" w:hAnsi="Arial" w:cs="Arial"/>
          <w:b/>
          <w:bCs/>
          <w:lang w:val="en-GB"/>
        </w:rPr>
      </w:pPr>
    </w:p>
    <w:p w14:paraId="46AC2C9A" w14:textId="77777777" w:rsidR="00744571" w:rsidRDefault="00E223DA">
      <w:pPr>
        <w:rPr>
          <w:rFonts w:ascii="Arial" w:hAnsi="Arial" w:cs="Arial"/>
          <w:b/>
          <w:bCs/>
          <w:lang w:val="en-GB"/>
        </w:rPr>
      </w:pPr>
      <w:r>
        <w:rPr>
          <w:rFonts w:ascii="Arial" w:hAnsi="Arial" w:cs="Arial"/>
          <w:b/>
          <w:bCs/>
          <w:lang w:val="en-GB"/>
        </w:rPr>
        <w:t>Parents’ right to withdraw</w:t>
      </w:r>
    </w:p>
    <w:p w14:paraId="5637DE52" w14:textId="77777777" w:rsidR="00744571" w:rsidRDefault="00744571">
      <w:pPr>
        <w:rPr>
          <w:rFonts w:ascii="Arial" w:hAnsi="Arial" w:cs="Arial"/>
          <w:lang w:val="en-GB"/>
        </w:rPr>
      </w:pPr>
    </w:p>
    <w:p w14:paraId="3858C97B" w14:textId="014C1518" w:rsidR="00744571" w:rsidRPr="003C1FDD" w:rsidRDefault="00E223DA">
      <w:pPr>
        <w:rPr>
          <w:rFonts w:ascii="Arial" w:hAnsi="Arial" w:cs="Arial"/>
          <w:color w:val="000000" w:themeColor="text1"/>
          <w:lang w:val="en-GB"/>
        </w:rPr>
      </w:pPr>
      <w:r>
        <w:rPr>
          <w:rFonts w:ascii="Arial" w:hAnsi="Arial" w:cs="Arial"/>
          <w:lang w:val="en-GB"/>
        </w:rPr>
        <w:t>Parents’ have the right to withdraw their children from the non-statutory components of RSE. Requests for withdrawal should be put in writing and addressed to the Headteacher. A copy of withdrawal requests will be placed in the pupil’s educational record. The Headteacher will discuss the request with parents and take appropriate action.</w:t>
      </w:r>
      <w:r w:rsidR="0058485A">
        <w:rPr>
          <w:rFonts w:ascii="Arial" w:hAnsi="Arial" w:cs="Arial"/>
          <w:lang w:val="en-GB"/>
        </w:rPr>
        <w:t xml:space="preserve"> </w:t>
      </w:r>
      <w:commentRangeStart w:id="1"/>
      <w:r w:rsidR="0058485A" w:rsidRPr="003C1FDD">
        <w:rPr>
          <w:rFonts w:ascii="Arial" w:hAnsi="Arial" w:cs="Arial"/>
          <w:color w:val="000000" w:themeColor="text1"/>
          <w:lang w:val="en-GB"/>
        </w:rPr>
        <w:t>This is only possible up to and until three terms before the pupil turns 16. At that point, if the pupil wishes to receive sex education, we will make arrangements to provide in during one of those terms.</w:t>
      </w:r>
      <w:commentRangeEnd w:id="1"/>
      <w:r w:rsidR="0058485A" w:rsidRPr="003C1FDD">
        <w:rPr>
          <w:rStyle w:val="CommentReference"/>
          <w:color w:val="000000" w:themeColor="text1"/>
        </w:rPr>
        <w:commentReference w:id="1"/>
      </w:r>
    </w:p>
    <w:p w14:paraId="4136376B" w14:textId="77777777" w:rsidR="00744571" w:rsidRDefault="00744571">
      <w:pPr>
        <w:rPr>
          <w:rFonts w:ascii="Arial" w:hAnsi="Arial" w:cs="Arial"/>
          <w:lang w:val="en-GB"/>
        </w:rPr>
      </w:pPr>
    </w:p>
    <w:p w14:paraId="57F8E580" w14:textId="77777777" w:rsidR="00744571" w:rsidRDefault="00E223DA">
      <w:pPr>
        <w:rPr>
          <w:rFonts w:ascii="Arial" w:hAnsi="Arial" w:cs="Arial"/>
          <w:lang w:val="en-GB"/>
        </w:rPr>
      </w:pPr>
      <w:r>
        <w:rPr>
          <w:rFonts w:ascii="Arial" w:hAnsi="Arial" w:cs="Arial"/>
          <w:lang w:val="en-GB"/>
        </w:rPr>
        <w:t>Appropriate alternative work will be given to pupils who are withdrawn from RSE.</w:t>
      </w:r>
    </w:p>
    <w:p w14:paraId="02895358" w14:textId="77777777" w:rsidR="00744571" w:rsidRDefault="00744571">
      <w:pPr>
        <w:rPr>
          <w:rFonts w:ascii="Arial" w:hAnsi="Arial" w:cs="Arial"/>
          <w:lang w:val="en-GB"/>
        </w:rPr>
      </w:pPr>
    </w:p>
    <w:p w14:paraId="694F0366" w14:textId="77777777" w:rsidR="00744571" w:rsidRDefault="00E223DA">
      <w:pPr>
        <w:rPr>
          <w:rFonts w:ascii="Arial" w:hAnsi="Arial" w:cs="Arial"/>
          <w:b/>
          <w:bCs/>
          <w:lang w:val="en-GB"/>
        </w:rPr>
      </w:pPr>
      <w:r>
        <w:rPr>
          <w:rFonts w:ascii="Arial" w:hAnsi="Arial" w:cs="Arial"/>
          <w:b/>
          <w:bCs/>
          <w:lang w:val="en-GB"/>
        </w:rPr>
        <w:t>Training</w:t>
      </w:r>
    </w:p>
    <w:p w14:paraId="1742553F" w14:textId="77777777" w:rsidR="00744571" w:rsidRDefault="00744571">
      <w:pPr>
        <w:rPr>
          <w:rFonts w:ascii="Arial" w:hAnsi="Arial" w:cs="Arial"/>
          <w:b/>
          <w:bCs/>
          <w:lang w:val="en-GB"/>
        </w:rPr>
      </w:pPr>
    </w:p>
    <w:p w14:paraId="66CD1FA9" w14:textId="77777777" w:rsidR="00744571" w:rsidRDefault="00E223DA">
      <w:pPr>
        <w:rPr>
          <w:rFonts w:ascii="Arial" w:hAnsi="Arial" w:cs="Arial"/>
          <w:lang w:val="en-GB"/>
        </w:rPr>
      </w:pPr>
      <w:r>
        <w:rPr>
          <w:rFonts w:ascii="Arial" w:hAnsi="Arial" w:cs="Arial"/>
          <w:lang w:val="en-GB"/>
        </w:rPr>
        <w:t>Staff are trained on the delivery of RSE on INSET days and during CPD twilight sessions.</w:t>
      </w:r>
    </w:p>
    <w:p w14:paraId="66448510" w14:textId="77777777" w:rsidR="00744571" w:rsidRDefault="00744571">
      <w:pPr>
        <w:rPr>
          <w:rFonts w:ascii="Arial" w:hAnsi="Arial" w:cs="Arial"/>
          <w:lang w:val="en-GB"/>
        </w:rPr>
      </w:pPr>
    </w:p>
    <w:p w14:paraId="6DB19B83" w14:textId="77777777" w:rsidR="00744571" w:rsidRDefault="00E223DA">
      <w:pPr>
        <w:rPr>
          <w:rFonts w:ascii="Arial" w:hAnsi="Arial" w:cs="Arial"/>
          <w:lang w:val="en-GB"/>
        </w:rPr>
      </w:pPr>
      <w:r>
        <w:rPr>
          <w:rFonts w:ascii="Arial" w:hAnsi="Arial" w:cs="Arial"/>
          <w:lang w:val="en-GB"/>
        </w:rPr>
        <w:t>The Headteacher will also invite visitors from outside the school, such as sexual health professionals, to provide support and training to staff teaching RSE.</w:t>
      </w:r>
    </w:p>
    <w:p w14:paraId="51A7F596" w14:textId="77777777" w:rsidR="00744571" w:rsidRDefault="00744571">
      <w:pPr>
        <w:rPr>
          <w:rFonts w:ascii="Arial" w:hAnsi="Arial" w:cs="Arial"/>
          <w:lang w:val="en-GB"/>
        </w:rPr>
      </w:pPr>
    </w:p>
    <w:p w14:paraId="33856538" w14:textId="77777777" w:rsidR="00744571" w:rsidRDefault="00E223DA">
      <w:pPr>
        <w:rPr>
          <w:rFonts w:ascii="Arial" w:hAnsi="Arial" w:cs="Arial"/>
          <w:b/>
          <w:bCs/>
          <w:lang w:val="en-GB"/>
        </w:rPr>
      </w:pPr>
      <w:r>
        <w:rPr>
          <w:rFonts w:ascii="Arial" w:hAnsi="Arial" w:cs="Arial"/>
          <w:b/>
          <w:bCs/>
          <w:lang w:val="en-GB"/>
        </w:rPr>
        <w:t>Monitoring arrangements</w:t>
      </w:r>
    </w:p>
    <w:p w14:paraId="1F88D423" w14:textId="77777777" w:rsidR="00744571" w:rsidRDefault="00744571">
      <w:pPr>
        <w:rPr>
          <w:rFonts w:ascii="Arial" w:hAnsi="Arial" w:cs="Arial"/>
          <w:lang w:val="en-GB"/>
        </w:rPr>
      </w:pPr>
    </w:p>
    <w:p w14:paraId="5F3EFE6E" w14:textId="77777777" w:rsidR="00744571" w:rsidRDefault="00E223DA">
      <w:pPr>
        <w:rPr>
          <w:rFonts w:ascii="Arial" w:hAnsi="Arial" w:cs="Arial"/>
          <w:lang w:val="en-GB"/>
        </w:rPr>
      </w:pPr>
      <w:r>
        <w:rPr>
          <w:rFonts w:ascii="Arial" w:hAnsi="Arial" w:cs="Arial"/>
          <w:lang w:val="en-GB"/>
        </w:rPr>
        <w:t xml:space="preserve">The delivery of RSE is monitored by the Appraisal and Supervision programme of learning walks, book </w:t>
      </w:r>
      <w:r w:rsidR="00E4128F">
        <w:rPr>
          <w:rFonts w:ascii="Arial" w:hAnsi="Arial" w:cs="Arial"/>
          <w:lang w:val="en-GB"/>
        </w:rPr>
        <w:t>scrutini</w:t>
      </w:r>
      <w:r w:rsidR="00451524">
        <w:rPr>
          <w:rFonts w:ascii="Arial" w:hAnsi="Arial" w:cs="Arial"/>
          <w:lang w:val="en-GB"/>
        </w:rPr>
        <w:t>es</w:t>
      </w:r>
      <w:r>
        <w:rPr>
          <w:rFonts w:ascii="Arial" w:hAnsi="Arial" w:cs="Arial"/>
          <w:lang w:val="en-GB"/>
        </w:rPr>
        <w:t>, lesson observations and pupil voice minutes as detailed in the calendar.</w:t>
      </w:r>
    </w:p>
    <w:p w14:paraId="0EB3B940" w14:textId="77777777" w:rsidR="00744571" w:rsidRDefault="00744571">
      <w:pPr>
        <w:rPr>
          <w:rFonts w:ascii="Arial" w:hAnsi="Arial" w:cs="Arial"/>
          <w:lang w:val="en-GB"/>
        </w:rPr>
      </w:pPr>
    </w:p>
    <w:p w14:paraId="1FD68652" w14:textId="77777777" w:rsidR="00744571" w:rsidRDefault="00E223DA">
      <w:pPr>
        <w:rPr>
          <w:rFonts w:ascii="Arial" w:hAnsi="Arial" w:cs="Arial"/>
          <w:lang w:val="en-GB"/>
        </w:rPr>
      </w:pPr>
      <w:r>
        <w:rPr>
          <w:rFonts w:ascii="Arial" w:hAnsi="Arial" w:cs="Arial"/>
          <w:lang w:val="en-GB"/>
        </w:rPr>
        <w:t>Pupils’ development in RSE is monitored by class teachers through the use of, “I Can ...” statements, but is not formally assessed using the 9-1 grading system.</w:t>
      </w:r>
    </w:p>
    <w:p w14:paraId="74E9D7BD" w14:textId="77777777" w:rsidR="005713CF" w:rsidRDefault="005713CF">
      <w:pPr>
        <w:rPr>
          <w:rFonts w:ascii="Arial" w:hAnsi="Arial" w:cs="Arial"/>
          <w:lang w:val="en-GB"/>
        </w:rPr>
      </w:pPr>
    </w:p>
    <w:p w14:paraId="70A0CC69" w14:textId="77777777" w:rsidR="005713CF" w:rsidRDefault="005713CF">
      <w:pPr>
        <w:rPr>
          <w:rFonts w:ascii="Arial" w:hAnsi="Arial" w:cs="Arial"/>
          <w:lang w:val="en-GB"/>
        </w:rPr>
      </w:pPr>
    </w:p>
    <w:p w14:paraId="0F74557F" w14:textId="77777777" w:rsidR="005713CF" w:rsidRDefault="005713CF">
      <w:pPr>
        <w:rPr>
          <w:rFonts w:ascii="Arial" w:hAnsi="Arial" w:cs="Arial"/>
          <w:lang w:val="en-GB"/>
        </w:rPr>
      </w:pPr>
    </w:p>
    <w:p w14:paraId="1BF51FAA" w14:textId="77777777" w:rsidR="005713CF" w:rsidRDefault="005713CF">
      <w:pPr>
        <w:rPr>
          <w:rFonts w:ascii="Arial" w:hAnsi="Arial" w:cs="Arial"/>
          <w:lang w:val="en-GB"/>
        </w:rPr>
      </w:pPr>
    </w:p>
    <w:p w14:paraId="33950A72" w14:textId="77777777" w:rsidR="005713CF" w:rsidRDefault="005713CF">
      <w:pPr>
        <w:rPr>
          <w:rFonts w:ascii="Arial" w:hAnsi="Arial" w:cs="Arial"/>
          <w:lang w:val="en-GB"/>
        </w:rPr>
      </w:pPr>
    </w:p>
    <w:p w14:paraId="6486BFE8" w14:textId="77777777" w:rsidR="005713CF" w:rsidRDefault="005713CF">
      <w:pPr>
        <w:rPr>
          <w:rFonts w:ascii="Arial" w:hAnsi="Arial" w:cs="Arial"/>
          <w:lang w:val="en-GB"/>
        </w:rPr>
      </w:pPr>
    </w:p>
    <w:p w14:paraId="76A0D3EE" w14:textId="77777777" w:rsidR="005713CF" w:rsidRDefault="005713CF">
      <w:pPr>
        <w:rPr>
          <w:rFonts w:ascii="Arial" w:hAnsi="Arial" w:cs="Arial"/>
          <w:lang w:val="en-GB"/>
        </w:rPr>
      </w:pPr>
    </w:p>
    <w:p w14:paraId="020B7949" w14:textId="77777777" w:rsidR="005713CF" w:rsidRDefault="005713CF">
      <w:pPr>
        <w:rPr>
          <w:rFonts w:ascii="Arial" w:hAnsi="Arial" w:cs="Arial"/>
          <w:lang w:val="en-GB"/>
        </w:rPr>
      </w:pPr>
    </w:p>
    <w:p w14:paraId="4E412C99" w14:textId="77777777" w:rsidR="005713CF" w:rsidRDefault="005713CF">
      <w:pPr>
        <w:rPr>
          <w:rFonts w:ascii="Arial" w:hAnsi="Arial" w:cs="Arial"/>
          <w:lang w:val="en-GB"/>
        </w:rPr>
      </w:pPr>
    </w:p>
    <w:p w14:paraId="281CC99B" w14:textId="77777777" w:rsidR="005713CF" w:rsidRDefault="005713CF">
      <w:pPr>
        <w:rPr>
          <w:rFonts w:ascii="Arial" w:hAnsi="Arial" w:cs="Arial"/>
          <w:lang w:val="en-GB"/>
        </w:rPr>
      </w:pPr>
    </w:p>
    <w:p w14:paraId="043C457C" w14:textId="77777777" w:rsidR="005713CF" w:rsidRDefault="005713CF">
      <w:pPr>
        <w:rPr>
          <w:rFonts w:ascii="Arial" w:hAnsi="Arial" w:cs="Arial"/>
          <w:lang w:val="en-GB"/>
        </w:rPr>
      </w:pPr>
    </w:p>
    <w:p w14:paraId="69992285" w14:textId="77777777" w:rsidR="005713CF" w:rsidRDefault="005713CF">
      <w:pPr>
        <w:rPr>
          <w:rFonts w:ascii="Arial" w:hAnsi="Arial" w:cs="Arial"/>
          <w:lang w:val="en-GB"/>
        </w:rPr>
      </w:pPr>
    </w:p>
    <w:p w14:paraId="2B17D226" w14:textId="77777777" w:rsidR="005713CF" w:rsidRDefault="005713CF">
      <w:pPr>
        <w:rPr>
          <w:rFonts w:ascii="Arial" w:hAnsi="Arial" w:cs="Arial"/>
          <w:lang w:val="en-GB"/>
        </w:rPr>
      </w:pPr>
    </w:p>
    <w:p w14:paraId="4B4D6C18" w14:textId="77777777" w:rsidR="005713CF" w:rsidRDefault="005713CF">
      <w:pPr>
        <w:rPr>
          <w:rFonts w:ascii="Arial" w:hAnsi="Arial" w:cs="Arial"/>
          <w:lang w:val="en-GB"/>
        </w:rPr>
      </w:pPr>
    </w:p>
    <w:p w14:paraId="40C390A2" w14:textId="77777777" w:rsidR="005713CF" w:rsidRDefault="005713CF">
      <w:pPr>
        <w:rPr>
          <w:rFonts w:ascii="Arial" w:hAnsi="Arial" w:cs="Arial"/>
          <w:lang w:val="en-GB"/>
        </w:rPr>
      </w:pPr>
    </w:p>
    <w:p w14:paraId="26C6F663" w14:textId="77777777" w:rsidR="005713CF" w:rsidRDefault="005713CF">
      <w:pPr>
        <w:rPr>
          <w:rFonts w:ascii="Arial" w:hAnsi="Arial" w:cs="Arial"/>
          <w:lang w:val="en-GB"/>
        </w:rPr>
      </w:pPr>
    </w:p>
    <w:p w14:paraId="6C7752A2" w14:textId="77777777" w:rsidR="005713CF" w:rsidRDefault="005713CF">
      <w:pPr>
        <w:rPr>
          <w:rFonts w:ascii="Arial" w:hAnsi="Arial" w:cs="Arial"/>
          <w:lang w:val="en-GB"/>
        </w:rPr>
      </w:pPr>
    </w:p>
    <w:p w14:paraId="6A77D037" w14:textId="77777777" w:rsidR="005713CF" w:rsidRDefault="005713CF">
      <w:pPr>
        <w:rPr>
          <w:rFonts w:ascii="Arial" w:hAnsi="Arial" w:cs="Arial"/>
          <w:lang w:val="en-GB"/>
        </w:rPr>
      </w:pPr>
    </w:p>
    <w:p w14:paraId="55AA525B" w14:textId="77777777" w:rsidR="005713CF" w:rsidRDefault="005713CF">
      <w:pPr>
        <w:rPr>
          <w:rFonts w:ascii="Arial" w:hAnsi="Arial" w:cs="Arial"/>
          <w:lang w:val="en-GB"/>
        </w:rPr>
      </w:pPr>
    </w:p>
    <w:p w14:paraId="154EEB21" w14:textId="77777777" w:rsidR="005713CF" w:rsidRDefault="005713CF">
      <w:pPr>
        <w:rPr>
          <w:rFonts w:ascii="Arial" w:hAnsi="Arial" w:cs="Arial"/>
          <w:lang w:val="en-GB"/>
        </w:rPr>
      </w:pPr>
    </w:p>
    <w:p w14:paraId="03EBC8DE" w14:textId="02266074" w:rsidR="00744571" w:rsidRDefault="005713CF">
      <w:pPr>
        <w:rPr>
          <w:rFonts w:ascii="Arial" w:hAnsi="Arial" w:cs="Arial"/>
          <w:lang w:val="en-GB"/>
        </w:rPr>
      </w:pPr>
      <w:r>
        <w:rPr>
          <w:rFonts w:ascii="Arial" w:hAnsi="Arial" w:cs="Arial"/>
          <w:lang w:val="en-GB"/>
        </w:rPr>
        <w:br/>
      </w:r>
    </w:p>
    <w:p w14:paraId="043FEE24" w14:textId="77777777" w:rsidR="005713CF" w:rsidRPr="005713CF" w:rsidRDefault="005713CF" w:rsidP="005713CF">
      <w:pPr>
        <w:suppressAutoHyphens w:val="0"/>
        <w:spacing w:after="200" w:line="276" w:lineRule="auto"/>
        <w:jc w:val="center"/>
        <w:rPr>
          <w:rFonts w:ascii="Arial" w:eastAsia="Calibri" w:hAnsi="Arial" w:cs="Arial"/>
          <w:b/>
          <w:sz w:val="32"/>
          <w:szCs w:val="32"/>
          <w:lang w:val="en-GB" w:eastAsia="en-US"/>
        </w:rPr>
      </w:pPr>
      <w:r w:rsidRPr="005713CF">
        <w:rPr>
          <w:rFonts w:ascii="Arial" w:eastAsia="Calibri" w:hAnsi="Arial" w:cs="Arial"/>
          <w:b/>
          <w:color w:val="4472C4"/>
          <w:sz w:val="36"/>
          <w:szCs w:val="36"/>
          <w:lang w:val="en-GB" w:eastAsia="en-US"/>
        </w:rPr>
        <w:lastRenderedPageBreak/>
        <w:t>PULSE PROGRAMME</w:t>
      </w:r>
      <w:r w:rsidRPr="005713CF">
        <w:rPr>
          <w:rFonts w:ascii="Arial" w:eastAsia="Calibri" w:hAnsi="Arial" w:cs="Arial"/>
          <w:b/>
          <w:sz w:val="36"/>
          <w:szCs w:val="36"/>
          <w:lang w:val="en-GB" w:eastAsia="en-US"/>
        </w:rPr>
        <w:t xml:space="preserve"> </w:t>
      </w:r>
    </w:p>
    <w:p w14:paraId="239F8677" w14:textId="77777777" w:rsidR="005713CF" w:rsidRPr="005713CF" w:rsidRDefault="005713CF" w:rsidP="005713CF">
      <w:pPr>
        <w:suppressAutoHyphens w:val="0"/>
        <w:spacing w:after="200" w:line="276" w:lineRule="auto"/>
        <w:rPr>
          <w:rFonts w:ascii="Arial" w:eastAsia="Calibri" w:hAnsi="Arial" w:cs="Arial"/>
          <w:b/>
          <w:sz w:val="28"/>
          <w:szCs w:val="28"/>
          <w:lang w:val="en-GB" w:eastAsia="en-US"/>
        </w:rPr>
      </w:pPr>
      <w:r w:rsidRPr="005713CF">
        <w:rPr>
          <w:rFonts w:ascii="Arial" w:eastAsia="Calibri" w:hAnsi="Arial" w:cs="Arial"/>
          <w:b/>
          <w:sz w:val="28"/>
          <w:szCs w:val="28"/>
          <w:lang w:val="en-GB" w:eastAsia="en-US"/>
        </w:rPr>
        <w:t xml:space="preserve">            RELATIONSHIPS AND SEX EDUCATION SECONDARY</w:t>
      </w:r>
    </w:p>
    <w:tbl>
      <w:tblPr>
        <w:tblpPr w:leftFromText="180" w:rightFromText="180" w:vertAnchor="text" w:horzAnchor="margin" w:tblpXSpec="center" w:tblpY="2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713CF" w:rsidRPr="005713CF" w14:paraId="3697A42D" w14:textId="77777777" w:rsidTr="000A6A4D">
        <w:tc>
          <w:tcPr>
            <w:tcW w:w="10173" w:type="dxa"/>
            <w:shd w:val="clear" w:color="auto" w:fill="FFFFFF"/>
          </w:tcPr>
          <w:p w14:paraId="39F63D3A" w14:textId="77777777" w:rsidR="005713CF" w:rsidRPr="005713CF" w:rsidRDefault="005713CF" w:rsidP="005713CF">
            <w:pPr>
              <w:suppressAutoHyphens w:val="0"/>
              <w:rPr>
                <w:rFonts w:ascii="Arial" w:eastAsia="Calibri" w:hAnsi="Arial" w:cs="Arial"/>
                <w:b/>
                <w:bCs/>
                <w:lang w:val="en-GB" w:eastAsia="en-US"/>
              </w:rPr>
            </w:pPr>
            <w:r w:rsidRPr="005713CF">
              <w:rPr>
                <w:rFonts w:ascii="Arial" w:eastAsia="Calibri" w:hAnsi="Arial" w:cs="Arial"/>
                <w:lang w:val="en-GB" w:eastAsia="en-US"/>
              </w:rPr>
              <w:t>The objective of sex and relationship education is to help and support young people through their physical, emotional and moral development. A successful programme, firmly embedded in PSHE, will help young people learn to respect themselves and others and move with confidence from childhood through adolescence into adulthood</w:t>
            </w:r>
          </w:p>
        </w:tc>
      </w:tr>
      <w:tr w:rsidR="005713CF" w:rsidRPr="005713CF" w14:paraId="5F13E261" w14:textId="77777777" w:rsidTr="000A6A4D">
        <w:trPr>
          <w:trHeight w:val="10232"/>
        </w:trPr>
        <w:tc>
          <w:tcPr>
            <w:tcW w:w="10173" w:type="dxa"/>
            <w:shd w:val="clear" w:color="auto" w:fill="F2F2F2"/>
          </w:tcPr>
          <w:p w14:paraId="72821E79" w14:textId="77777777" w:rsidR="005713CF" w:rsidRPr="005713CF" w:rsidRDefault="005713CF" w:rsidP="005713CF">
            <w:pPr>
              <w:suppressAutoHyphens w:val="0"/>
              <w:rPr>
                <w:rFonts w:ascii="Arial" w:eastAsia="Calibri" w:hAnsi="Arial" w:cs="Arial"/>
                <w:b/>
                <w:bCs/>
                <w:lang w:val="en-GB" w:eastAsia="en-US"/>
              </w:rPr>
            </w:pPr>
            <w:r w:rsidRPr="005713CF">
              <w:rPr>
                <w:rFonts w:ascii="Arial" w:eastAsia="Calibri" w:hAnsi="Arial" w:cs="Arial"/>
                <w:b/>
                <w:bCs/>
                <w:lang w:val="en-GB" w:eastAsia="en-US"/>
              </w:rPr>
              <w:t>AIMS:</w:t>
            </w:r>
          </w:p>
          <w:p w14:paraId="04D7F6C8" w14:textId="77777777" w:rsidR="005713CF" w:rsidRPr="005713CF" w:rsidRDefault="005713CF" w:rsidP="005713CF">
            <w:pPr>
              <w:suppressAutoHyphens w:val="0"/>
              <w:rPr>
                <w:rFonts w:ascii="Arial" w:eastAsia="Calibri" w:hAnsi="Arial" w:cs="Arial"/>
                <w:lang w:val="en-GB" w:eastAsia="en-US"/>
              </w:rPr>
            </w:pPr>
            <w:r w:rsidRPr="005713CF">
              <w:rPr>
                <w:rFonts w:ascii="Arial" w:eastAsia="Calibri" w:hAnsi="Arial" w:cs="Arial"/>
                <w:lang w:val="en-GB" w:eastAsia="en-US"/>
              </w:rPr>
              <w:t>It is lifelong learning about physical, moral and emotional development. It is about the understanding of the importance of marriage for family life, stable and loving relationships, respect, love and care. It is also about the teaching of sex, sexuality, and sexual health. It is NOT about the promotion of sexual orientation or sexual activity.</w:t>
            </w:r>
          </w:p>
          <w:p w14:paraId="6C22FCA4" w14:textId="77777777" w:rsidR="005713CF" w:rsidRPr="005713CF" w:rsidRDefault="005713CF" w:rsidP="005713CF">
            <w:pPr>
              <w:suppressAutoHyphens w:val="0"/>
              <w:rPr>
                <w:rFonts w:ascii="Arial" w:eastAsia="Calibri" w:hAnsi="Arial" w:cs="Arial"/>
                <w:lang w:val="en-GB" w:eastAsia="en-US"/>
              </w:rPr>
            </w:pPr>
            <w:r w:rsidRPr="005713CF">
              <w:rPr>
                <w:rFonts w:ascii="Arial" w:eastAsia="Calibri" w:hAnsi="Arial" w:cs="Arial"/>
                <w:lang w:val="en-GB" w:eastAsia="en-US"/>
              </w:rPr>
              <w:t xml:space="preserve">It has three main elements: </w:t>
            </w:r>
          </w:p>
          <w:p w14:paraId="1543234E" w14:textId="77777777" w:rsidR="005713CF" w:rsidRPr="005713CF" w:rsidRDefault="005713CF" w:rsidP="005713CF">
            <w:pPr>
              <w:numPr>
                <w:ilvl w:val="0"/>
                <w:numId w:val="6"/>
              </w:numPr>
              <w:suppressAutoHyphens w:val="0"/>
              <w:rPr>
                <w:rFonts w:ascii="Arial" w:eastAsia="Calibri" w:hAnsi="Arial" w:cs="Arial"/>
                <w:lang w:val="en-GB" w:eastAsia="en-US"/>
              </w:rPr>
            </w:pPr>
            <w:r w:rsidRPr="005713CF">
              <w:rPr>
                <w:rFonts w:ascii="Arial" w:eastAsia="Calibri" w:hAnsi="Arial" w:cs="Arial"/>
                <w:u w:val="single"/>
                <w:lang w:val="en-GB" w:eastAsia="en-US"/>
              </w:rPr>
              <w:t>attitudes and values</w:t>
            </w:r>
            <w:r w:rsidRPr="005713CF">
              <w:rPr>
                <w:rFonts w:ascii="Arial" w:eastAsia="Calibri" w:hAnsi="Arial" w:cs="Arial"/>
                <w:lang w:val="en-GB" w:eastAsia="en-US"/>
              </w:rPr>
              <w:t xml:space="preserve"> – learning the importance of values and individual conscience and moral considerations; – learning the value of family life, marriage, and stable and loving relationships for the nurture of children; – learning the value of respect, love and care; – exploring, considering and understanding moral dilemmas; and – developing critical thinking as part of decision-making. </w:t>
            </w:r>
          </w:p>
          <w:p w14:paraId="4BAE2766" w14:textId="77777777" w:rsidR="005713CF" w:rsidRPr="005713CF" w:rsidRDefault="005713CF" w:rsidP="005713CF">
            <w:pPr>
              <w:numPr>
                <w:ilvl w:val="0"/>
                <w:numId w:val="6"/>
              </w:numPr>
              <w:suppressAutoHyphens w:val="0"/>
              <w:rPr>
                <w:rFonts w:ascii="Arial" w:eastAsia="Calibri" w:hAnsi="Arial" w:cs="Arial"/>
                <w:lang w:val="en-GB" w:eastAsia="en-US"/>
              </w:rPr>
            </w:pPr>
            <w:r w:rsidRPr="005713CF">
              <w:rPr>
                <w:rFonts w:ascii="Arial" w:eastAsia="Calibri" w:hAnsi="Arial" w:cs="Arial"/>
                <w:u w:val="single"/>
                <w:lang w:val="en-GB" w:eastAsia="en-US"/>
              </w:rPr>
              <w:t>personal and social skills</w:t>
            </w:r>
            <w:r w:rsidRPr="005713CF">
              <w:rPr>
                <w:rFonts w:ascii="Arial" w:eastAsia="Calibri" w:hAnsi="Arial" w:cs="Arial"/>
                <w:lang w:val="en-GB" w:eastAsia="en-US"/>
              </w:rPr>
              <w:t xml:space="preserve"> – learning to manage emotions and relationships confidently and sensitively; – developing self-respect and empathy for others; – learning to make choices based on an understanding of difference and with an absence of prejudice; – developing an appreciation of the consequences of choices made; – managing conflict; and – learning how to recognise and avoid exploitation and abuse. </w:t>
            </w:r>
          </w:p>
          <w:p w14:paraId="732A5981" w14:textId="77777777" w:rsidR="005713CF" w:rsidRPr="005713CF" w:rsidRDefault="005713CF" w:rsidP="005713CF">
            <w:pPr>
              <w:numPr>
                <w:ilvl w:val="0"/>
                <w:numId w:val="6"/>
              </w:numPr>
              <w:suppressAutoHyphens w:val="0"/>
              <w:rPr>
                <w:rFonts w:ascii="Arial" w:eastAsia="Calibri" w:hAnsi="Arial" w:cs="Arial"/>
                <w:lang w:val="en-GB" w:eastAsia="en-US"/>
              </w:rPr>
            </w:pPr>
            <w:r w:rsidRPr="005713CF">
              <w:rPr>
                <w:rFonts w:ascii="Arial" w:eastAsia="Calibri" w:hAnsi="Arial" w:cs="Arial"/>
                <w:u w:val="single"/>
                <w:lang w:val="en-GB" w:eastAsia="en-US"/>
              </w:rPr>
              <w:t>knowledge and understanding</w:t>
            </w:r>
            <w:r w:rsidRPr="005713CF">
              <w:rPr>
                <w:rFonts w:ascii="Arial" w:eastAsia="Calibri" w:hAnsi="Arial" w:cs="Arial"/>
                <w:lang w:val="en-GB" w:eastAsia="en-US"/>
              </w:rPr>
              <w:t xml:space="preserve"> – learning and understanding physical development at appropriate stages; – understanding human sexuality, reproduction, sexual health, emotions and relationships; – learning about contraception and the range of local and national sexual health advice, contraception and support services; – learning the reasons for delaying sexual activity, and the benefits to be gained from such delay; and – the avoidance of unplanned pregnancy.</w:t>
            </w:r>
          </w:p>
          <w:p w14:paraId="3AB8A7D2" w14:textId="77777777" w:rsidR="005713CF" w:rsidRPr="005713CF" w:rsidRDefault="005713CF" w:rsidP="005713CF">
            <w:pPr>
              <w:suppressAutoHyphens w:val="0"/>
              <w:rPr>
                <w:rFonts w:ascii="Arial" w:eastAsia="Calibri" w:hAnsi="Arial" w:cs="Arial"/>
                <w:u w:val="single"/>
                <w:lang w:val="en-GB" w:eastAsia="en-US"/>
              </w:rPr>
            </w:pPr>
          </w:p>
          <w:p w14:paraId="590AE3CD" w14:textId="77777777" w:rsidR="005713CF" w:rsidRPr="005713CF" w:rsidRDefault="005713CF" w:rsidP="005713CF">
            <w:pPr>
              <w:suppressAutoHyphens w:val="0"/>
              <w:ind w:left="720"/>
              <w:rPr>
                <w:rFonts w:ascii="Arial" w:eastAsia="Calibri" w:hAnsi="Arial" w:cs="Arial"/>
                <w:u w:val="single"/>
                <w:lang w:val="en-GB" w:eastAsia="en-US"/>
              </w:rPr>
            </w:pPr>
          </w:p>
          <w:p w14:paraId="11D21860" w14:textId="77777777" w:rsidR="005713CF" w:rsidRPr="005713CF" w:rsidRDefault="005713CF" w:rsidP="005713CF">
            <w:pPr>
              <w:suppressAutoHyphens w:val="0"/>
              <w:ind w:left="720"/>
              <w:rPr>
                <w:rFonts w:ascii="Arial" w:eastAsia="Calibri" w:hAnsi="Arial" w:cs="Arial"/>
                <w:u w:val="single"/>
                <w:lang w:val="en-GB" w:eastAsia="en-US"/>
              </w:rPr>
            </w:pPr>
          </w:p>
          <w:p w14:paraId="43FDD9BD" w14:textId="77777777" w:rsidR="005713CF" w:rsidRPr="005713CF" w:rsidRDefault="005713CF" w:rsidP="005713CF">
            <w:pPr>
              <w:suppressAutoHyphens w:val="0"/>
              <w:rPr>
                <w:rFonts w:ascii="Arial" w:eastAsia="Calibri" w:hAnsi="Arial" w:cs="Arial"/>
                <w:lang w:val="en-GB" w:eastAsia="en-US"/>
              </w:rPr>
            </w:pPr>
            <w:r w:rsidRPr="005713CF">
              <w:rPr>
                <w:rFonts w:ascii="Arial" w:eastAsia="Calibri" w:hAnsi="Arial" w:cs="Arial"/>
                <w:lang w:val="en-GB" w:eastAsia="en-US"/>
              </w:rPr>
              <w:t>In delivering these topics care is taken to take into consideration young males, not just young girls, ethnicity, those with special educational needs and learning difficulties and sexual</w:t>
            </w:r>
            <w:r w:rsidRPr="005713CF">
              <w:rPr>
                <w:rFonts w:ascii="Arial" w:eastAsia="Calibri" w:hAnsi="Arial" w:cs="Arial"/>
                <w:highlight w:val="yellow"/>
                <w:lang w:val="en-GB" w:eastAsia="en-US"/>
              </w:rPr>
              <w:t xml:space="preserve"> </w:t>
            </w:r>
            <w:r w:rsidRPr="005713CF">
              <w:rPr>
                <w:rFonts w:ascii="Arial" w:eastAsia="Calibri" w:hAnsi="Arial" w:cs="Arial"/>
                <w:lang w:val="en-GB" w:eastAsia="en-US"/>
              </w:rPr>
              <w:t>identity and sexual orientation.</w:t>
            </w:r>
          </w:p>
          <w:p w14:paraId="7C9710B5" w14:textId="77777777" w:rsidR="005713CF" w:rsidRPr="005713CF" w:rsidRDefault="005713CF" w:rsidP="005713CF">
            <w:pPr>
              <w:suppressAutoHyphens w:val="0"/>
              <w:ind w:left="720"/>
              <w:rPr>
                <w:rFonts w:ascii="Arial" w:eastAsia="Calibri" w:hAnsi="Arial" w:cs="Arial"/>
                <w:lang w:val="en-GB" w:eastAsia="en-US"/>
              </w:rPr>
            </w:pPr>
          </w:p>
          <w:p w14:paraId="4A68E2EB" w14:textId="77777777" w:rsidR="005713CF" w:rsidRPr="005713CF" w:rsidRDefault="005713CF" w:rsidP="005713CF">
            <w:pPr>
              <w:suppressAutoHyphens w:val="0"/>
              <w:ind w:left="720"/>
              <w:rPr>
                <w:rFonts w:ascii="Arial" w:eastAsia="Calibri" w:hAnsi="Arial" w:cs="Arial"/>
                <w:lang w:val="en-GB" w:eastAsia="en-US"/>
              </w:rPr>
            </w:pPr>
          </w:p>
          <w:p w14:paraId="34D63241" w14:textId="77777777" w:rsidR="005713CF" w:rsidRPr="005713CF" w:rsidRDefault="005713CF" w:rsidP="005713CF">
            <w:pPr>
              <w:suppressAutoHyphens w:val="0"/>
              <w:ind w:left="720"/>
              <w:rPr>
                <w:rFonts w:ascii="Arial" w:eastAsia="Calibri" w:hAnsi="Arial" w:cs="Arial"/>
                <w:lang w:val="en-GB" w:eastAsia="en-US"/>
              </w:rPr>
            </w:pPr>
          </w:p>
          <w:p w14:paraId="1852BC23" w14:textId="77777777" w:rsidR="005713CF" w:rsidRPr="005713CF" w:rsidRDefault="005713CF" w:rsidP="005713CF">
            <w:pPr>
              <w:suppressAutoHyphens w:val="0"/>
              <w:ind w:left="720"/>
              <w:rPr>
                <w:rFonts w:ascii="Arial" w:eastAsia="Calibri" w:hAnsi="Arial" w:cs="Arial"/>
                <w:lang w:val="en-GB" w:eastAsia="en-US"/>
              </w:rPr>
            </w:pPr>
          </w:p>
          <w:p w14:paraId="390839FF" w14:textId="77777777" w:rsidR="005713CF" w:rsidRPr="005713CF" w:rsidRDefault="005713CF" w:rsidP="005713CF">
            <w:pPr>
              <w:suppressAutoHyphens w:val="0"/>
              <w:ind w:left="720"/>
              <w:rPr>
                <w:rFonts w:ascii="Arial" w:eastAsia="Calibri" w:hAnsi="Arial" w:cs="Arial"/>
                <w:lang w:val="en-GB" w:eastAsia="en-US"/>
              </w:rPr>
            </w:pPr>
          </w:p>
          <w:p w14:paraId="0BA5B6B8" w14:textId="77777777" w:rsidR="005713CF" w:rsidRPr="005713CF" w:rsidRDefault="005713CF" w:rsidP="005713CF">
            <w:pPr>
              <w:suppressAutoHyphens w:val="0"/>
              <w:ind w:left="720"/>
              <w:rPr>
                <w:rFonts w:ascii="Arial" w:eastAsia="Calibri" w:hAnsi="Arial" w:cs="Arial"/>
                <w:lang w:val="en-GB" w:eastAsia="en-US"/>
              </w:rPr>
            </w:pPr>
          </w:p>
          <w:p w14:paraId="6F5F6477" w14:textId="77777777" w:rsidR="005713CF" w:rsidRPr="005713CF" w:rsidRDefault="005713CF" w:rsidP="005713CF">
            <w:pPr>
              <w:suppressAutoHyphens w:val="0"/>
              <w:ind w:left="720"/>
              <w:rPr>
                <w:rFonts w:ascii="Arial" w:eastAsia="Calibri" w:hAnsi="Arial" w:cs="Arial"/>
                <w:lang w:val="en-GB" w:eastAsia="en-US"/>
              </w:rPr>
            </w:pPr>
          </w:p>
          <w:p w14:paraId="399E2F34" w14:textId="77777777" w:rsidR="005713CF" w:rsidRPr="005713CF" w:rsidRDefault="005713CF" w:rsidP="005713CF">
            <w:pPr>
              <w:suppressAutoHyphens w:val="0"/>
              <w:ind w:left="720"/>
              <w:rPr>
                <w:rFonts w:ascii="Arial" w:eastAsia="Calibri" w:hAnsi="Arial" w:cs="Arial"/>
                <w:lang w:val="en-GB" w:eastAsia="en-US"/>
              </w:rPr>
            </w:pPr>
          </w:p>
          <w:p w14:paraId="0485AF0B" w14:textId="77777777" w:rsidR="005713CF" w:rsidRPr="005713CF" w:rsidRDefault="005713CF" w:rsidP="005713CF">
            <w:pPr>
              <w:suppressAutoHyphens w:val="0"/>
              <w:ind w:left="720"/>
              <w:rPr>
                <w:rFonts w:ascii="Arial" w:eastAsia="Calibri" w:hAnsi="Arial" w:cs="Arial"/>
                <w:lang w:val="en-GB" w:eastAsia="en-US"/>
              </w:rPr>
            </w:pPr>
          </w:p>
          <w:p w14:paraId="1798E19C" w14:textId="77777777" w:rsidR="005713CF" w:rsidRPr="005713CF" w:rsidRDefault="005713CF" w:rsidP="005713CF">
            <w:pPr>
              <w:suppressAutoHyphens w:val="0"/>
              <w:ind w:left="720"/>
              <w:rPr>
                <w:rFonts w:ascii="Arial" w:eastAsia="Calibri" w:hAnsi="Arial" w:cs="Arial"/>
                <w:lang w:val="en-GB" w:eastAsia="en-US"/>
              </w:rPr>
            </w:pPr>
          </w:p>
        </w:tc>
      </w:tr>
    </w:tbl>
    <w:p w14:paraId="645DF9AA" w14:textId="77777777" w:rsidR="005713CF" w:rsidRDefault="005713CF">
      <w:pPr>
        <w:rPr>
          <w:rFonts w:ascii="Arial" w:hAnsi="Arial" w:cs="Arial"/>
          <w:lang w:val="en-GB"/>
        </w:rPr>
      </w:pPr>
    </w:p>
    <w:p w14:paraId="1A76EED0" w14:textId="5FB45590" w:rsidR="00104D4D" w:rsidRDefault="00104D4D">
      <w:pPr>
        <w:rPr>
          <w:rFonts w:ascii="Arial" w:hAnsi="Arial" w:cs="Arial"/>
          <w:lang w:val="en-GB"/>
        </w:rPr>
      </w:pPr>
    </w:p>
    <w:tbl>
      <w:tblPr>
        <w:tblpPr w:leftFromText="180" w:rightFromText="180" w:vertAnchor="text" w:horzAnchor="margin" w:tblpXSpec="center" w:tblpY="2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22607" w:rsidRPr="00822607" w14:paraId="796A3F8A" w14:textId="77777777" w:rsidTr="000A6A4D">
        <w:tc>
          <w:tcPr>
            <w:tcW w:w="10173" w:type="dxa"/>
            <w:shd w:val="clear" w:color="auto" w:fill="E7E6E6"/>
          </w:tcPr>
          <w:p w14:paraId="715F8B27" w14:textId="77777777" w:rsidR="00822607" w:rsidRPr="00822607" w:rsidRDefault="00822607" w:rsidP="00822607">
            <w:pPr>
              <w:suppressAutoHyphens w:val="0"/>
              <w:rPr>
                <w:rFonts w:ascii="Arial" w:eastAsia="Calibri" w:hAnsi="Arial" w:cs="Arial"/>
                <w:b/>
                <w:bCs/>
                <w:lang w:val="en-GB" w:eastAsia="en-US"/>
              </w:rPr>
            </w:pPr>
            <w:r w:rsidRPr="00822607">
              <w:rPr>
                <w:rFonts w:ascii="Arial" w:eastAsia="Calibri" w:hAnsi="Arial" w:cs="Arial"/>
                <w:b/>
                <w:bCs/>
                <w:lang w:val="en-GB" w:eastAsia="en-US"/>
              </w:rPr>
              <w:t>To cover the curriculum content outlined in the RSHEE Guidance, we will equip our pupils to build positive and respectful relationships online and offline. We seek to ensure that it gives pupils the knowledge, skills, attitudes and values that will help them to:</w:t>
            </w:r>
          </w:p>
        </w:tc>
      </w:tr>
    </w:tbl>
    <w:p w14:paraId="24435167" w14:textId="459698F6" w:rsidR="00104D4D" w:rsidRDefault="00104D4D">
      <w:pPr>
        <w:rPr>
          <w:rFonts w:ascii="Arial" w:hAnsi="Arial" w:cs="Arial"/>
          <w:lang w:val="en-GB"/>
        </w:rPr>
      </w:pPr>
    </w:p>
    <w:p w14:paraId="3D76E637" w14:textId="66F87EEB" w:rsidR="00104D4D" w:rsidRDefault="00104D4D">
      <w:pPr>
        <w:rPr>
          <w:rFonts w:ascii="Arial" w:hAnsi="Arial" w:cs="Arial"/>
          <w:lang w:val="en-GB"/>
        </w:rPr>
      </w:pPr>
    </w:p>
    <w:p w14:paraId="6629EC6A" w14:textId="77777777" w:rsidR="00822607" w:rsidRDefault="00822607">
      <w:pPr>
        <w:rPr>
          <w:rFonts w:ascii="Arial" w:hAnsi="Arial" w:cs="Arial"/>
          <w:lang w:val="en-GB"/>
        </w:rPr>
      </w:pPr>
    </w:p>
    <w:tbl>
      <w:tblPr>
        <w:tblpPr w:leftFromText="180" w:rightFromText="180" w:vertAnchor="text" w:horzAnchor="margin" w:tblpXSpec="center" w:tblpY="2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8329D1" w:rsidRPr="008329D1" w14:paraId="42EA6B4D" w14:textId="77777777" w:rsidTr="000A6A4D">
        <w:trPr>
          <w:trHeight w:val="463"/>
        </w:trPr>
        <w:tc>
          <w:tcPr>
            <w:tcW w:w="4503" w:type="dxa"/>
            <w:shd w:val="clear" w:color="auto" w:fill="auto"/>
          </w:tcPr>
          <w:p w14:paraId="7C9EDDF0" w14:textId="77777777" w:rsidR="008329D1" w:rsidRPr="008329D1" w:rsidRDefault="008329D1" w:rsidP="008329D1">
            <w:pPr>
              <w:suppressAutoHyphens w:val="0"/>
              <w:jc w:val="center"/>
              <w:rPr>
                <w:rFonts w:ascii="Arial" w:eastAsia="Calibri" w:hAnsi="Arial" w:cs="Arial"/>
                <w:b/>
                <w:bCs/>
                <w:lang w:val="en-GB" w:eastAsia="en-US"/>
              </w:rPr>
            </w:pPr>
            <w:r w:rsidRPr="008329D1">
              <w:rPr>
                <w:rFonts w:ascii="Arial" w:eastAsia="Calibri" w:hAnsi="Arial" w:cs="Arial"/>
                <w:b/>
                <w:bCs/>
                <w:lang w:val="en-GB" w:eastAsia="en-US"/>
              </w:rPr>
              <w:t>TOPICS</w:t>
            </w:r>
          </w:p>
        </w:tc>
        <w:tc>
          <w:tcPr>
            <w:tcW w:w="5670" w:type="dxa"/>
            <w:shd w:val="clear" w:color="auto" w:fill="FFFFFF"/>
          </w:tcPr>
          <w:p w14:paraId="75B52F74" w14:textId="77777777" w:rsidR="008329D1" w:rsidRPr="008329D1" w:rsidRDefault="008329D1" w:rsidP="008329D1">
            <w:pPr>
              <w:suppressAutoHyphens w:val="0"/>
              <w:jc w:val="center"/>
              <w:rPr>
                <w:rFonts w:ascii="Arial" w:eastAsia="Calibri" w:hAnsi="Arial" w:cs="Arial"/>
                <w:b/>
                <w:bCs/>
                <w:lang w:val="en-GB" w:eastAsia="en-US"/>
              </w:rPr>
            </w:pPr>
            <w:r w:rsidRPr="008329D1">
              <w:rPr>
                <w:rFonts w:ascii="Arial" w:eastAsia="Calibri" w:hAnsi="Arial" w:cs="Arial"/>
                <w:b/>
                <w:bCs/>
                <w:lang w:val="en-GB" w:eastAsia="en-US"/>
              </w:rPr>
              <w:t>How these are delivered?</w:t>
            </w:r>
          </w:p>
        </w:tc>
      </w:tr>
      <w:tr w:rsidR="008329D1" w:rsidRPr="008329D1" w14:paraId="39810961" w14:textId="77777777" w:rsidTr="000A6A4D">
        <w:tc>
          <w:tcPr>
            <w:tcW w:w="4503" w:type="dxa"/>
            <w:shd w:val="clear" w:color="auto" w:fill="auto"/>
          </w:tcPr>
          <w:p w14:paraId="3623540C" w14:textId="02B3E75D" w:rsidR="008329D1" w:rsidRPr="008329D1" w:rsidRDefault="008329D1" w:rsidP="008329D1">
            <w:pPr>
              <w:numPr>
                <w:ilvl w:val="0"/>
                <w:numId w:val="7"/>
              </w:numPr>
              <w:suppressAutoHyphens w:val="0"/>
              <w:rPr>
                <w:rFonts w:ascii="Arial" w:eastAsia="Calibri" w:hAnsi="Arial" w:cs="Arial"/>
                <w:lang w:val="en-GB" w:eastAsia="en-US"/>
              </w:rPr>
            </w:pPr>
            <w:r w:rsidRPr="008329D1">
              <w:rPr>
                <w:rFonts w:ascii="Arial" w:eastAsia="Calibri" w:hAnsi="Arial" w:cs="Arial"/>
                <w:lang w:val="en-GB" w:eastAsia="en-US"/>
              </w:rPr>
              <w:t xml:space="preserve">FAMILIES </w:t>
            </w:r>
            <w:r w:rsidRPr="008329D1">
              <w:rPr>
                <w:rFonts w:ascii="Arial" w:eastAsia="Calibri" w:hAnsi="Arial" w:cs="Arial"/>
                <w:i/>
                <w:iCs/>
                <w:sz w:val="22"/>
                <w:szCs w:val="22"/>
                <w:lang w:val="en-GB" w:eastAsia="en-US"/>
              </w:rPr>
              <w:t>incl</w:t>
            </w:r>
            <w:r w:rsidR="001C3CA4">
              <w:rPr>
                <w:rFonts w:ascii="Arial" w:eastAsia="Calibri" w:hAnsi="Arial" w:cs="Arial"/>
                <w:i/>
                <w:iCs/>
                <w:sz w:val="22"/>
                <w:szCs w:val="22"/>
                <w:lang w:val="en-GB" w:eastAsia="en-US"/>
              </w:rPr>
              <w:t>uding:-</w:t>
            </w:r>
          </w:p>
          <w:p w14:paraId="045C197E" w14:textId="77777777" w:rsidR="008329D1" w:rsidRPr="008329D1" w:rsidRDefault="008329D1" w:rsidP="008329D1">
            <w:pPr>
              <w:numPr>
                <w:ilvl w:val="0"/>
                <w:numId w:val="10"/>
              </w:numPr>
              <w:suppressAutoHyphens w:val="0"/>
              <w:rPr>
                <w:rFonts w:ascii="Arial" w:eastAsia="Calibri" w:hAnsi="Arial" w:cs="Arial"/>
                <w:lang w:val="en-GB" w:eastAsia="en-US"/>
              </w:rPr>
            </w:pPr>
            <w:r w:rsidRPr="008329D1">
              <w:rPr>
                <w:rFonts w:ascii="Arial" w:eastAsia="Calibri" w:hAnsi="Arial" w:cs="Arial"/>
                <w:lang w:val="en-GB" w:eastAsia="en-US"/>
              </w:rPr>
              <w:t>Understand family structures, committed relationships and the legal status of different types of long-term relationships</w:t>
            </w:r>
          </w:p>
          <w:p w14:paraId="5C4AB50A" w14:textId="77777777" w:rsidR="008329D1" w:rsidRPr="008329D1" w:rsidRDefault="008329D1" w:rsidP="008329D1">
            <w:pPr>
              <w:numPr>
                <w:ilvl w:val="0"/>
                <w:numId w:val="10"/>
              </w:numPr>
              <w:suppressAutoHyphens w:val="0"/>
              <w:rPr>
                <w:rFonts w:ascii="Arial" w:eastAsia="Calibri" w:hAnsi="Arial" w:cs="Arial"/>
                <w:lang w:val="en-GB" w:eastAsia="en-US"/>
              </w:rPr>
            </w:pPr>
            <w:r w:rsidRPr="008329D1">
              <w:rPr>
                <w:rFonts w:ascii="Arial" w:eastAsia="Calibri" w:hAnsi="Arial" w:cs="Arial"/>
                <w:lang w:val="en-GB" w:eastAsia="en-US"/>
              </w:rPr>
              <w:t>Understand the responsibility of parenthood</w:t>
            </w:r>
          </w:p>
        </w:tc>
        <w:tc>
          <w:tcPr>
            <w:tcW w:w="5670" w:type="dxa"/>
            <w:shd w:val="clear" w:color="auto" w:fill="FFFFFF"/>
          </w:tcPr>
          <w:p w14:paraId="3910184D" w14:textId="3976728D" w:rsidR="008329D1" w:rsidRPr="008329D1" w:rsidRDefault="00395C5F" w:rsidP="008329D1">
            <w:pPr>
              <w:suppressAutoHyphens w:val="0"/>
              <w:rPr>
                <w:rFonts w:ascii="Arial" w:eastAsia="Calibri" w:hAnsi="Arial" w:cs="Arial"/>
                <w:lang w:val="en-GB" w:eastAsia="en-US"/>
              </w:rPr>
            </w:pPr>
            <w:r>
              <w:rPr>
                <w:rFonts w:ascii="Arial" w:eastAsia="Calibri" w:hAnsi="Arial" w:cs="Arial"/>
                <w:lang w:val="en-GB" w:eastAsia="en-US"/>
              </w:rPr>
              <w:t>Collective reflection - Relationships</w:t>
            </w:r>
          </w:p>
        </w:tc>
      </w:tr>
      <w:tr w:rsidR="008329D1" w:rsidRPr="008329D1" w14:paraId="0B3D76B6" w14:textId="77777777" w:rsidTr="000A6A4D">
        <w:tc>
          <w:tcPr>
            <w:tcW w:w="4503" w:type="dxa"/>
            <w:shd w:val="clear" w:color="auto" w:fill="auto"/>
          </w:tcPr>
          <w:p w14:paraId="2651AC0D" w14:textId="3E0981BE" w:rsidR="008329D1" w:rsidRPr="008329D1" w:rsidRDefault="008329D1" w:rsidP="008329D1">
            <w:pPr>
              <w:numPr>
                <w:ilvl w:val="0"/>
                <w:numId w:val="7"/>
              </w:numPr>
              <w:suppressAutoHyphens w:val="0"/>
              <w:rPr>
                <w:rFonts w:ascii="Arial" w:eastAsia="Calibri" w:hAnsi="Arial" w:cs="Arial"/>
                <w:lang w:val="en-GB" w:eastAsia="en-US"/>
              </w:rPr>
            </w:pPr>
            <w:r w:rsidRPr="008329D1">
              <w:rPr>
                <w:rFonts w:ascii="Arial" w:eastAsia="Calibri" w:hAnsi="Arial" w:cs="Arial"/>
                <w:lang w:val="en-GB" w:eastAsia="en-US"/>
              </w:rPr>
              <w:t xml:space="preserve">RESPECTFUL RELATIONSHIPS INCLUDING FRIENDSHIPS </w:t>
            </w:r>
            <w:r w:rsidRPr="008329D1">
              <w:rPr>
                <w:rFonts w:ascii="Arial" w:eastAsia="Calibri" w:hAnsi="Arial" w:cs="Arial"/>
                <w:i/>
                <w:iCs/>
                <w:sz w:val="22"/>
                <w:szCs w:val="22"/>
                <w:lang w:val="en-GB" w:eastAsia="en-US"/>
              </w:rPr>
              <w:t>incl</w:t>
            </w:r>
            <w:r w:rsidR="001C3CA4">
              <w:rPr>
                <w:rFonts w:ascii="Arial" w:eastAsia="Calibri" w:hAnsi="Arial" w:cs="Arial"/>
                <w:i/>
                <w:iCs/>
                <w:sz w:val="22"/>
                <w:szCs w:val="22"/>
                <w:lang w:val="en-GB" w:eastAsia="en-US"/>
              </w:rPr>
              <w:t>uding</w:t>
            </w:r>
          </w:p>
          <w:p w14:paraId="26423216" w14:textId="77777777" w:rsidR="008329D1" w:rsidRPr="008329D1" w:rsidRDefault="008329D1" w:rsidP="008329D1">
            <w:pPr>
              <w:numPr>
                <w:ilvl w:val="0"/>
                <w:numId w:val="11"/>
              </w:numPr>
              <w:suppressAutoHyphens w:val="0"/>
              <w:rPr>
                <w:rFonts w:ascii="Arial" w:eastAsia="Calibri" w:hAnsi="Arial" w:cs="Arial"/>
                <w:lang w:val="en-GB" w:eastAsia="en-US"/>
              </w:rPr>
            </w:pPr>
            <w:r w:rsidRPr="008329D1">
              <w:rPr>
                <w:rFonts w:ascii="Arial" w:eastAsia="Calibri" w:hAnsi="Arial" w:cs="Arial"/>
                <w:lang w:val="en-GB" w:eastAsia="en-US"/>
              </w:rPr>
              <w:t>Build self-esteem and self-worth</w:t>
            </w:r>
          </w:p>
          <w:p w14:paraId="548834C8" w14:textId="77777777" w:rsidR="008329D1" w:rsidRPr="008329D1" w:rsidRDefault="008329D1" w:rsidP="008329D1">
            <w:pPr>
              <w:numPr>
                <w:ilvl w:val="0"/>
                <w:numId w:val="11"/>
              </w:numPr>
              <w:suppressAutoHyphens w:val="0"/>
              <w:rPr>
                <w:rFonts w:ascii="Arial" w:eastAsia="Calibri" w:hAnsi="Arial" w:cs="Arial"/>
                <w:lang w:val="en-GB" w:eastAsia="en-US"/>
              </w:rPr>
            </w:pPr>
            <w:r w:rsidRPr="008329D1">
              <w:rPr>
                <w:rFonts w:ascii="Arial" w:eastAsia="Calibri" w:hAnsi="Arial" w:cs="Arial"/>
                <w:lang w:val="en-GB" w:eastAsia="en-US"/>
              </w:rPr>
              <w:t xml:space="preserve">Manage and explore difficult feelings and emotions </w:t>
            </w:r>
            <w:r w:rsidRPr="008329D1">
              <w:rPr>
                <w:rFonts w:ascii="Arial" w:eastAsia="Calibri" w:hAnsi="Arial" w:cs="Arial"/>
                <w:i/>
                <w:iCs/>
                <w:lang w:val="en-GB" w:eastAsia="en-US"/>
              </w:rPr>
              <w:t>(including love)</w:t>
            </w:r>
          </w:p>
        </w:tc>
        <w:tc>
          <w:tcPr>
            <w:tcW w:w="5670" w:type="dxa"/>
            <w:shd w:val="clear" w:color="auto" w:fill="FFFFFF"/>
          </w:tcPr>
          <w:p w14:paraId="085DBEBE" w14:textId="77777777" w:rsidR="008329D1" w:rsidRPr="008329D1" w:rsidRDefault="008329D1" w:rsidP="008329D1">
            <w:pPr>
              <w:numPr>
                <w:ilvl w:val="0"/>
                <w:numId w:val="12"/>
              </w:numPr>
              <w:suppressAutoHyphens w:val="0"/>
              <w:rPr>
                <w:rFonts w:ascii="Arial" w:eastAsia="Calibri" w:hAnsi="Arial" w:cs="Arial"/>
                <w:lang w:val="en-GB" w:eastAsia="en-US"/>
              </w:rPr>
            </w:pPr>
            <w:r w:rsidRPr="008329D1">
              <w:rPr>
                <w:rFonts w:ascii="Arial" w:eastAsia="Calibri" w:hAnsi="Arial" w:cs="Arial"/>
                <w:lang w:val="en-GB" w:eastAsia="en-US"/>
              </w:rPr>
              <w:t>Collective reflection: Respectful relationships</w:t>
            </w:r>
          </w:p>
          <w:p w14:paraId="0F6B2996" w14:textId="77777777" w:rsidR="008329D1" w:rsidRPr="008329D1" w:rsidRDefault="008329D1" w:rsidP="008329D1">
            <w:pPr>
              <w:numPr>
                <w:ilvl w:val="0"/>
                <w:numId w:val="12"/>
              </w:numPr>
              <w:suppressAutoHyphens w:val="0"/>
              <w:rPr>
                <w:rFonts w:ascii="Arial" w:eastAsia="Calibri" w:hAnsi="Arial" w:cs="Arial"/>
                <w:lang w:val="en-GB" w:eastAsia="en-US"/>
              </w:rPr>
            </w:pPr>
            <w:r w:rsidRPr="008329D1">
              <w:rPr>
                <w:rFonts w:ascii="Arial" w:eastAsia="Calibri" w:hAnsi="Arial" w:cs="Arial"/>
                <w:lang w:val="en-GB" w:eastAsia="en-US"/>
              </w:rPr>
              <w:t>Collective Reflection – Physical and Mental Well being</w:t>
            </w:r>
          </w:p>
          <w:p w14:paraId="1D271990" w14:textId="77777777" w:rsidR="008329D1" w:rsidRPr="008329D1" w:rsidRDefault="008329D1" w:rsidP="008329D1">
            <w:pPr>
              <w:numPr>
                <w:ilvl w:val="0"/>
                <w:numId w:val="12"/>
              </w:numPr>
              <w:suppressAutoHyphens w:val="0"/>
              <w:spacing w:before="100" w:beforeAutospacing="1"/>
              <w:rPr>
                <w:lang w:val="en-GB" w:eastAsia="en-GB"/>
              </w:rPr>
            </w:pPr>
            <w:r w:rsidRPr="008329D1">
              <w:rPr>
                <w:rFonts w:ascii="Arial" w:hAnsi="Arial" w:cs="Arial"/>
                <w:lang w:val="en-GB" w:eastAsia="en-GB"/>
              </w:rPr>
              <w:t xml:space="preserve">BTEC PSD Level 1 Award, Certificate, diploma </w:t>
            </w:r>
          </w:p>
          <w:p w14:paraId="000C7A64" w14:textId="77777777" w:rsidR="008329D1" w:rsidRPr="008329D1" w:rsidRDefault="008329D1" w:rsidP="008329D1">
            <w:pPr>
              <w:numPr>
                <w:ilvl w:val="0"/>
                <w:numId w:val="12"/>
              </w:numPr>
              <w:suppressAutoHyphens w:val="0"/>
              <w:spacing w:before="100" w:beforeAutospacing="1"/>
              <w:rPr>
                <w:lang w:val="en-GB" w:eastAsia="en-GB"/>
              </w:rPr>
            </w:pPr>
            <w:r w:rsidRPr="008329D1">
              <w:rPr>
                <w:rFonts w:ascii="Arial" w:hAnsi="Arial" w:cs="Arial"/>
                <w:lang w:val="en-GB" w:eastAsia="en-GB"/>
              </w:rPr>
              <w:t>BTEC PSD Level 2, Award, Certificate,</w:t>
            </w:r>
          </w:p>
          <w:p w14:paraId="79BFEFF8" w14:textId="77777777" w:rsidR="008329D1" w:rsidRPr="008329D1" w:rsidRDefault="008329D1" w:rsidP="008329D1">
            <w:pPr>
              <w:numPr>
                <w:ilvl w:val="0"/>
                <w:numId w:val="12"/>
              </w:numPr>
              <w:suppressAutoHyphens w:val="0"/>
              <w:spacing w:before="100" w:beforeAutospacing="1"/>
              <w:rPr>
                <w:lang w:val="en-GB" w:eastAsia="en-GB"/>
              </w:rPr>
            </w:pPr>
            <w:r w:rsidRPr="008329D1">
              <w:rPr>
                <w:rFonts w:ascii="Arial" w:hAnsi="Arial" w:cs="Arial"/>
                <w:lang w:val="en-GB" w:eastAsia="en-GB"/>
              </w:rPr>
              <w:t xml:space="preserve">Pupil voice </w:t>
            </w:r>
          </w:p>
          <w:p w14:paraId="5365EC4A" w14:textId="77777777" w:rsidR="008329D1" w:rsidRPr="008329D1" w:rsidRDefault="008329D1" w:rsidP="008329D1">
            <w:pPr>
              <w:numPr>
                <w:ilvl w:val="0"/>
                <w:numId w:val="12"/>
              </w:numPr>
              <w:suppressAutoHyphens w:val="0"/>
              <w:spacing w:before="100" w:beforeAutospacing="1"/>
              <w:rPr>
                <w:rFonts w:ascii="Arial" w:hAnsi="Arial" w:cs="Arial"/>
                <w:lang w:val="en-GB" w:eastAsia="en-GB"/>
              </w:rPr>
            </w:pPr>
            <w:r w:rsidRPr="008329D1">
              <w:rPr>
                <w:rFonts w:ascii="Arial" w:hAnsi="Arial" w:cs="Arial"/>
                <w:lang w:val="en-GB" w:eastAsia="en-GB"/>
              </w:rPr>
              <w:t>TAS Personal Development Checklist (PULSE Programme)</w:t>
            </w:r>
          </w:p>
          <w:p w14:paraId="0826A96E" w14:textId="77777777" w:rsidR="008329D1" w:rsidRPr="008329D1" w:rsidRDefault="008329D1" w:rsidP="008329D1">
            <w:pPr>
              <w:numPr>
                <w:ilvl w:val="0"/>
                <w:numId w:val="12"/>
              </w:numPr>
              <w:suppressAutoHyphens w:val="0"/>
              <w:spacing w:before="100" w:beforeAutospacing="1"/>
              <w:rPr>
                <w:rFonts w:ascii="Arial" w:hAnsi="Arial" w:cs="Arial"/>
                <w:lang w:val="en-GB" w:eastAsia="en-GB"/>
              </w:rPr>
            </w:pPr>
            <w:r w:rsidRPr="008329D1">
              <w:rPr>
                <w:rFonts w:ascii="Arial" w:hAnsi="Arial" w:cs="Arial"/>
                <w:lang w:val="en-GB" w:eastAsia="en-GB"/>
              </w:rPr>
              <w:t>Monday morning chat and brew</w:t>
            </w:r>
          </w:p>
          <w:p w14:paraId="4E3E8C92" w14:textId="77777777" w:rsidR="008329D1" w:rsidRPr="008329D1" w:rsidRDefault="008329D1" w:rsidP="008329D1">
            <w:pPr>
              <w:suppressAutoHyphens w:val="0"/>
              <w:spacing w:before="100" w:beforeAutospacing="1"/>
              <w:ind w:left="720"/>
              <w:rPr>
                <w:lang w:val="en-GB" w:eastAsia="en-GB"/>
              </w:rPr>
            </w:pPr>
          </w:p>
          <w:p w14:paraId="50A38BF0" w14:textId="77777777" w:rsidR="008329D1" w:rsidRPr="008329D1" w:rsidRDefault="008329D1" w:rsidP="008329D1">
            <w:pPr>
              <w:suppressAutoHyphens w:val="0"/>
              <w:ind w:left="720"/>
              <w:rPr>
                <w:rFonts w:ascii="Arial" w:hAnsi="Arial" w:cs="Arial"/>
                <w:lang w:val="en-GB" w:eastAsia="en-GB"/>
              </w:rPr>
            </w:pPr>
            <w:r w:rsidRPr="008329D1">
              <w:rPr>
                <w:rFonts w:ascii="Arial" w:hAnsi="Arial" w:cs="Arial"/>
                <w:i/>
                <w:iCs/>
                <w:lang w:val="en-GB" w:eastAsia="en-GB"/>
              </w:rPr>
              <w:t>Access to</w:t>
            </w:r>
            <w:r w:rsidRPr="008329D1">
              <w:rPr>
                <w:rFonts w:ascii="Arial" w:hAnsi="Arial" w:cs="Arial"/>
                <w:lang w:val="en-GB" w:eastAsia="en-GB"/>
              </w:rPr>
              <w:t>:</w:t>
            </w:r>
          </w:p>
          <w:p w14:paraId="2D3C5A4B" w14:textId="77777777" w:rsidR="008329D1" w:rsidRPr="008329D1" w:rsidRDefault="008329D1" w:rsidP="008329D1">
            <w:pPr>
              <w:numPr>
                <w:ilvl w:val="0"/>
                <w:numId w:val="12"/>
              </w:numPr>
              <w:suppressAutoHyphens w:val="0"/>
              <w:rPr>
                <w:sz w:val="28"/>
                <w:szCs w:val="28"/>
                <w:lang w:val="en-GB" w:eastAsia="en-GB"/>
              </w:rPr>
            </w:pPr>
            <w:r w:rsidRPr="008329D1">
              <w:rPr>
                <w:rFonts w:ascii="Arial" w:eastAsia="Calibri" w:hAnsi="Arial" w:cs="Arial"/>
                <w:lang w:val="en-GB" w:eastAsia="en-US"/>
              </w:rPr>
              <w:t>AQA Confidence Building</w:t>
            </w:r>
          </w:p>
          <w:p w14:paraId="7F60BC7E" w14:textId="77777777" w:rsidR="008329D1" w:rsidRPr="008329D1" w:rsidRDefault="008329D1" w:rsidP="008329D1">
            <w:pPr>
              <w:numPr>
                <w:ilvl w:val="0"/>
                <w:numId w:val="12"/>
              </w:numPr>
              <w:suppressAutoHyphens w:val="0"/>
              <w:spacing w:before="100" w:beforeAutospacing="1"/>
              <w:rPr>
                <w:lang w:val="en-GB" w:eastAsia="en-GB"/>
              </w:rPr>
            </w:pPr>
            <w:r w:rsidRPr="008329D1">
              <w:rPr>
                <w:rFonts w:ascii="Arial" w:hAnsi="Arial" w:cs="Arial"/>
                <w:lang w:val="en-GB" w:eastAsia="en-GB"/>
              </w:rPr>
              <w:t>AQA Life skills Mens health and wellbeing</w:t>
            </w:r>
          </w:p>
          <w:p w14:paraId="3D2C3864" w14:textId="77777777" w:rsidR="008329D1" w:rsidRPr="008329D1" w:rsidRDefault="008329D1" w:rsidP="008329D1">
            <w:pPr>
              <w:numPr>
                <w:ilvl w:val="0"/>
                <w:numId w:val="12"/>
              </w:numPr>
              <w:suppressAutoHyphens w:val="0"/>
              <w:spacing w:before="100" w:beforeAutospacing="1"/>
              <w:rPr>
                <w:lang w:val="en-GB" w:eastAsia="en-GB"/>
              </w:rPr>
            </w:pPr>
            <w:r w:rsidRPr="008329D1">
              <w:rPr>
                <w:rFonts w:ascii="Arial" w:hAnsi="Arial" w:cs="Arial"/>
                <w:lang w:val="en-GB" w:eastAsia="en-GB"/>
              </w:rPr>
              <w:t>AQA Emotional Wellbeing</w:t>
            </w:r>
          </w:p>
          <w:p w14:paraId="647C2FAA" w14:textId="77777777" w:rsidR="008329D1" w:rsidRPr="008329D1" w:rsidRDefault="008329D1" w:rsidP="008329D1">
            <w:pPr>
              <w:suppressAutoHyphens w:val="0"/>
              <w:ind w:left="720"/>
              <w:rPr>
                <w:rFonts w:ascii="Arial" w:eastAsia="Calibri" w:hAnsi="Arial" w:cs="Arial"/>
                <w:lang w:val="en-GB" w:eastAsia="en-US"/>
              </w:rPr>
            </w:pPr>
          </w:p>
        </w:tc>
      </w:tr>
      <w:tr w:rsidR="008329D1" w:rsidRPr="008329D1" w14:paraId="3F6C7D89" w14:textId="77777777" w:rsidTr="000A6A4D">
        <w:tc>
          <w:tcPr>
            <w:tcW w:w="4503" w:type="dxa"/>
            <w:shd w:val="clear" w:color="auto" w:fill="auto"/>
          </w:tcPr>
          <w:p w14:paraId="4FFFD173" w14:textId="77777777" w:rsidR="008329D1" w:rsidRPr="008329D1" w:rsidRDefault="008329D1" w:rsidP="008329D1">
            <w:pPr>
              <w:numPr>
                <w:ilvl w:val="0"/>
                <w:numId w:val="7"/>
              </w:numPr>
              <w:suppressAutoHyphens w:val="0"/>
              <w:rPr>
                <w:rFonts w:ascii="Arial" w:eastAsia="Calibri" w:hAnsi="Arial" w:cs="Arial"/>
                <w:lang w:val="en-GB" w:eastAsia="en-US"/>
              </w:rPr>
            </w:pPr>
            <w:r w:rsidRPr="008329D1">
              <w:rPr>
                <w:rFonts w:ascii="Arial" w:eastAsia="Calibri" w:hAnsi="Arial" w:cs="Arial"/>
                <w:lang w:val="en-GB" w:eastAsia="en-US"/>
              </w:rPr>
              <w:t>ONLINE AND MEDIA</w:t>
            </w:r>
          </w:p>
        </w:tc>
        <w:tc>
          <w:tcPr>
            <w:tcW w:w="5670" w:type="dxa"/>
            <w:shd w:val="clear" w:color="auto" w:fill="FFFFFF"/>
          </w:tcPr>
          <w:p w14:paraId="2412FE7F" w14:textId="77777777" w:rsidR="008329D1" w:rsidRPr="008329D1" w:rsidRDefault="008329D1" w:rsidP="008329D1">
            <w:pPr>
              <w:numPr>
                <w:ilvl w:val="0"/>
                <w:numId w:val="12"/>
              </w:numPr>
              <w:suppressAutoHyphens w:val="0"/>
              <w:rPr>
                <w:rFonts w:ascii="Arial" w:eastAsia="Calibri" w:hAnsi="Arial" w:cs="Arial"/>
                <w:lang w:val="en-GB" w:eastAsia="en-US"/>
              </w:rPr>
            </w:pPr>
            <w:r w:rsidRPr="008329D1">
              <w:rPr>
                <w:rFonts w:ascii="Arial" w:eastAsia="Calibri" w:hAnsi="Arial" w:cs="Arial"/>
                <w:lang w:val="en-GB" w:eastAsia="en-US"/>
              </w:rPr>
              <w:t>Collective Reflection -Internet Safety Day</w:t>
            </w:r>
          </w:p>
          <w:p w14:paraId="07BA2030" w14:textId="77777777" w:rsidR="008329D1" w:rsidRPr="008329D1" w:rsidRDefault="008329D1" w:rsidP="008329D1">
            <w:pPr>
              <w:numPr>
                <w:ilvl w:val="0"/>
                <w:numId w:val="12"/>
              </w:numPr>
              <w:suppressAutoHyphens w:val="0"/>
              <w:rPr>
                <w:rFonts w:ascii="Arial" w:eastAsia="Calibri" w:hAnsi="Arial" w:cs="Arial"/>
                <w:lang w:val="en-GB" w:eastAsia="en-US"/>
              </w:rPr>
            </w:pPr>
            <w:r w:rsidRPr="008329D1">
              <w:rPr>
                <w:rFonts w:ascii="Arial" w:eastAsia="Calibri" w:hAnsi="Arial" w:cs="Arial"/>
                <w:lang w:val="en-GB" w:eastAsia="en-US"/>
              </w:rPr>
              <w:t>Collective Reflection – Online and Media</w:t>
            </w:r>
          </w:p>
          <w:p w14:paraId="0A7180F2" w14:textId="77777777" w:rsidR="008329D1" w:rsidRPr="008329D1" w:rsidRDefault="008329D1" w:rsidP="008329D1">
            <w:pPr>
              <w:suppressAutoHyphens w:val="0"/>
              <w:ind w:left="720"/>
              <w:rPr>
                <w:rFonts w:ascii="Arial" w:eastAsia="Calibri" w:hAnsi="Arial" w:cs="Arial"/>
                <w:lang w:val="en-GB" w:eastAsia="en-US"/>
              </w:rPr>
            </w:pPr>
          </w:p>
        </w:tc>
      </w:tr>
      <w:tr w:rsidR="008329D1" w:rsidRPr="008329D1" w14:paraId="33ADC2C4" w14:textId="77777777" w:rsidTr="000A6A4D">
        <w:tc>
          <w:tcPr>
            <w:tcW w:w="4503" w:type="dxa"/>
            <w:shd w:val="clear" w:color="auto" w:fill="auto"/>
          </w:tcPr>
          <w:p w14:paraId="4018BE65" w14:textId="5337FF5B" w:rsidR="008329D1" w:rsidRPr="008329D1" w:rsidRDefault="008329D1" w:rsidP="008329D1">
            <w:pPr>
              <w:numPr>
                <w:ilvl w:val="0"/>
                <w:numId w:val="7"/>
              </w:numPr>
              <w:suppressAutoHyphens w:val="0"/>
              <w:rPr>
                <w:rFonts w:ascii="Arial" w:eastAsia="Calibri" w:hAnsi="Arial" w:cs="Arial"/>
                <w:lang w:val="en-GB" w:eastAsia="en-US"/>
              </w:rPr>
            </w:pPr>
            <w:r w:rsidRPr="008329D1">
              <w:rPr>
                <w:rFonts w:ascii="Arial" w:eastAsia="Calibri" w:hAnsi="Arial" w:cs="Arial"/>
                <w:lang w:val="en-GB" w:eastAsia="en-US"/>
              </w:rPr>
              <w:t>BEING SAFE</w:t>
            </w:r>
            <w:r w:rsidRPr="008329D1">
              <w:rPr>
                <w:rFonts w:ascii="Arial" w:eastAsia="Calibri" w:hAnsi="Arial" w:cs="Arial"/>
                <w:i/>
                <w:iCs/>
                <w:sz w:val="22"/>
                <w:szCs w:val="22"/>
                <w:lang w:val="en-GB" w:eastAsia="en-US"/>
              </w:rPr>
              <w:t xml:space="preserve"> incl</w:t>
            </w:r>
            <w:r w:rsidR="001C3CA4">
              <w:rPr>
                <w:rFonts w:ascii="Arial" w:eastAsia="Calibri" w:hAnsi="Arial" w:cs="Arial"/>
                <w:i/>
                <w:iCs/>
                <w:sz w:val="22"/>
                <w:szCs w:val="22"/>
                <w:lang w:val="en-GB" w:eastAsia="en-US"/>
              </w:rPr>
              <w:t>uding</w:t>
            </w:r>
          </w:p>
          <w:p w14:paraId="104D096D" w14:textId="77777777" w:rsidR="008329D1" w:rsidRPr="008329D1" w:rsidRDefault="008329D1" w:rsidP="008329D1">
            <w:pPr>
              <w:numPr>
                <w:ilvl w:val="0"/>
                <w:numId w:val="9"/>
              </w:numPr>
              <w:suppressAutoHyphens w:val="0"/>
              <w:rPr>
                <w:rFonts w:ascii="Arial" w:eastAsia="Calibri" w:hAnsi="Arial" w:cs="Arial"/>
                <w:lang w:val="en-GB" w:eastAsia="en-US"/>
              </w:rPr>
            </w:pPr>
            <w:r w:rsidRPr="008329D1">
              <w:rPr>
                <w:rFonts w:ascii="Arial" w:eastAsia="Calibri" w:hAnsi="Arial" w:cs="Arial"/>
                <w:lang w:val="en-GB" w:eastAsia="en-US"/>
              </w:rPr>
              <w:t>Consider how their choices affect their own wellbeing and that of others</w:t>
            </w:r>
          </w:p>
          <w:p w14:paraId="766F612D" w14:textId="77777777" w:rsidR="008329D1" w:rsidRPr="008329D1" w:rsidRDefault="008329D1" w:rsidP="008329D1">
            <w:pPr>
              <w:numPr>
                <w:ilvl w:val="0"/>
                <w:numId w:val="9"/>
              </w:numPr>
              <w:suppressAutoHyphens w:val="0"/>
              <w:rPr>
                <w:rFonts w:ascii="Arial" w:eastAsia="Calibri" w:hAnsi="Arial" w:cs="Arial"/>
                <w:lang w:val="en-GB" w:eastAsia="en-US"/>
              </w:rPr>
            </w:pPr>
            <w:r w:rsidRPr="008329D1">
              <w:rPr>
                <w:rFonts w:ascii="Arial" w:eastAsia="Calibri" w:hAnsi="Arial" w:cs="Arial"/>
                <w:lang w:val="en-GB" w:eastAsia="en-US"/>
              </w:rPr>
              <w:t xml:space="preserve">Understand and ensure the protection of their </w:t>
            </w:r>
            <w:r w:rsidRPr="008329D1">
              <w:rPr>
                <w:rFonts w:ascii="Arial" w:eastAsia="Calibri" w:hAnsi="Arial" w:cs="Arial"/>
                <w:lang w:val="en-GB" w:eastAsia="en-US"/>
              </w:rPr>
              <w:lastRenderedPageBreak/>
              <w:t>rights throughout their lives and the law regarding sexual relationships.</w:t>
            </w:r>
          </w:p>
          <w:p w14:paraId="29EFFF99" w14:textId="77777777" w:rsidR="008329D1" w:rsidRPr="008329D1" w:rsidRDefault="008329D1" w:rsidP="008329D1">
            <w:pPr>
              <w:numPr>
                <w:ilvl w:val="0"/>
                <w:numId w:val="9"/>
              </w:numPr>
              <w:suppressAutoHyphens w:val="0"/>
              <w:rPr>
                <w:rFonts w:ascii="Arial" w:eastAsia="Calibri" w:hAnsi="Arial" w:cs="Arial"/>
                <w:lang w:val="en-GB" w:eastAsia="en-US"/>
              </w:rPr>
            </w:pPr>
            <w:r w:rsidRPr="008329D1">
              <w:rPr>
                <w:rFonts w:ascii="Arial" w:eastAsia="Calibri" w:hAnsi="Arial" w:cs="Arial"/>
                <w:lang w:val="en-GB" w:eastAsia="en-US"/>
              </w:rPr>
              <w:t>Resist pressure and avoid risk taking behaviours</w:t>
            </w:r>
          </w:p>
        </w:tc>
        <w:tc>
          <w:tcPr>
            <w:tcW w:w="5670" w:type="dxa"/>
            <w:shd w:val="clear" w:color="auto" w:fill="FFFFFF"/>
          </w:tcPr>
          <w:p w14:paraId="772D5AFC" w14:textId="77777777" w:rsidR="008329D1" w:rsidRPr="008329D1" w:rsidRDefault="008329D1" w:rsidP="008329D1">
            <w:pPr>
              <w:numPr>
                <w:ilvl w:val="0"/>
                <w:numId w:val="14"/>
              </w:numPr>
              <w:suppressAutoHyphens w:val="0"/>
              <w:rPr>
                <w:rFonts w:ascii="Arial" w:eastAsia="Calibri" w:hAnsi="Arial" w:cs="Arial"/>
                <w:lang w:val="en-GB" w:eastAsia="en-US"/>
              </w:rPr>
            </w:pPr>
            <w:r w:rsidRPr="008329D1">
              <w:rPr>
                <w:rFonts w:ascii="Arial" w:eastAsia="Calibri" w:hAnsi="Arial" w:cs="Arial"/>
                <w:lang w:val="en-GB" w:eastAsia="en-US"/>
              </w:rPr>
              <w:lastRenderedPageBreak/>
              <w:t>Collective Reflection – Peer Pressure</w:t>
            </w:r>
          </w:p>
          <w:p w14:paraId="22085D8D" w14:textId="77777777" w:rsidR="008329D1" w:rsidRPr="008329D1" w:rsidRDefault="008329D1" w:rsidP="008329D1">
            <w:pPr>
              <w:numPr>
                <w:ilvl w:val="0"/>
                <w:numId w:val="14"/>
              </w:numPr>
              <w:suppressAutoHyphens w:val="0"/>
              <w:rPr>
                <w:rFonts w:ascii="Arial" w:eastAsia="Calibri" w:hAnsi="Arial" w:cs="Arial"/>
                <w:lang w:val="en-GB" w:eastAsia="en-US"/>
              </w:rPr>
            </w:pPr>
            <w:r w:rsidRPr="008329D1">
              <w:rPr>
                <w:rFonts w:ascii="Arial" w:eastAsia="Calibri" w:hAnsi="Arial" w:cs="Arial"/>
                <w:lang w:val="en-GB" w:eastAsia="en-US"/>
              </w:rPr>
              <w:t>Collective Reflection – Drugs, Alcohol and Tobacco</w:t>
            </w:r>
          </w:p>
          <w:p w14:paraId="35F9A232" w14:textId="77777777" w:rsidR="008329D1" w:rsidRPr="008329D1" w:rsidRDefault="008329D1" w:rsidP="008329D1">
            <w:pPr>
              <w:numPr>
                <w:ilvl w:val="0"/>
                <w:numId w:val="14"/>
              </w:numPr>
              <w:suppressAutoHyphens w:val="0"/>
              <w:rPr>
                <w:rFonts w:ascii="Arial" w:eastAsia="Calibri" w:hAnsi="Arial" w:cs="Arial"/>
                <w:lang w:val="en-GB" w:eastAsia="en-US"/>
              </w:rPr>
            </w:pPr>
            <w:r w:rsidRPr="008329D1">
              <w:rPr>
                <w:rFonts w:ascii="Arial" w:eastAsia="Calibri" w:hAnsi="Arial" w:cs="Arial"/>
                <w:lang w:val="en-GB" w:eastAsia="en-US"/>
              </w:rPr>
              <w:t>Collective Reflection – Staying Safe</w:t>
            </w:r>
          </w:p>
          <w:p w14:paraId="44D025F1" w14:textId="77777777" w:rsidR="008329D1" w:rsidRPr="008329D1" w:rsidRDefault="008329D1" w:rsidP="008329D1">
            <w:pPr>
              <w:numPr>
                <w:ilvl w:val="0"/>
                <w:numId w:val="14"/>
              </w:numPr>
              <w:suppressAutoHyphens w:val="0"/>
              <w:rPr>
                <w:rFonts w:ascii="Arial" w:eastAsia="Calibri" w:hAnsi="Arial" w:cs="Arial"/>
                <w:lang w:val="en-GB" w:eastAsia="en-US"/>
              </w:rPr>
            </w:pPr>
            <w:r w:rsidRPr="008329D1">
              <w:rPr>
                <w:rFonts w:ascii="Arial" w:eastAsia="Calibri" w:hAnsi="Arial" w:cs="Arial"/>
                <w:lang w:val="en-GB" w:eastAsia="en-US"/>
              </w:rPr>
              <w:t xml:space="preserve">Agency Referral for alcohol and drug misuse and abuse </w:t>
            </w:r>
          </w:p>
          <w:p w14:paraId="004C56DC" w14:textId="77777777" w:rsidR="008329D1" w:rsidRPr="008329D1" w:rsidRDefault="008329D1" w:rsidP="008329D1">
            <w:pPr>
              <w:suppressAutoHyphens w:val="0"/>
              <w:ind w:left="720"/>
              <w:rPr>
                <w:rFonts w:ascii="Arial" w:eastAsia="Calibri" w:hAnsi="Arial" w:cs="Arial"/>
                <w:lang w:val="en-GB" w:eastAsia="en-US"/>
              </w:rPr>
            </w:pPr>
          </w:p>
          <w:p w14:paraId="0BACF444" w14:textId="77777777" w:rsidR="008329D1" w:rsidRPr="008329D1" w:rsidRDefault="008329D1" w:rsidP="008329D1">
            <w:pPr>
              <w:suppressAutoHyphens w:val="0"/>
              <w:ind w:left="720"/>
              <w:rPr>
                <w:rFonts w:ascii="Arial" w:eastAsia="Calibri" w:hAnsi="Arial" w:cs="Arial"/>
                <w:lang w:val="en-GB" w:eastAsia="en-US"/>
              </w:rPr>
            </w:pPr>
          </w:p>
          <w:p w14:paraId="05238CFB" w14:textId="77777777" w:rsidR="008329D1" w:rsidRPr="008329D1" w:rsidRDefault="008329D1" w:rsidP="008329D1">
            <w:pPr>
              <w:suppressAutoHyphens w:val="0"/>
              <w:ind w:left="720"/>
              <w:rPr>
                <w:rFonts w:ascii="Arial" w:eastAsia="Calibri" w:hAnsi="Arial" w:cs="Arial"/>
                <w:lang w:val="en-GB" w:eastAsia="en-US"/>
              </w:rPr>
            </w:pPr>
          </w:p>
          <w:p w14:paraId="3FE4247C" w14:textId="77777777" w:rsidR="008329D1" w:rsidRPr="008329D1" w:rsidRDefault="008329D1" w:rsidP="008329D1">
            <w:pPr>
              <w:suppressAutoHyphens w:val="0"/>
              <w:ind w:left="720"/>
              <w:rPr>
                <w:rFonts w:ascii="Arial" w:hAnsi="Arial" w:cs="Arial"/>
                <w:lang w:val="en-GB" w:eastAsia="en-GB"/>
              </w:rPr>
            </w:pPr>
            <w:r w:rsidRPr="008329D1">
              <w:rPr>
                <w:rFonts w:ascii="Arial" w:hAnsi="Arial" w:cs="Arial"/>
                <w:i/>
                <w:iCs/>
                <w:lang w:val="en-GB" w:eastAsia="en-GB"/>
              </w:rPr>
              <w:t>Access to</w:t>
            </w:r>
            <w:r w:rsidRPr="008329D1">
              <w:rPr>
                <w:rFonts w:ascii="Arial" w:hAnsi="Arial" w:cs="Arial"/>
                <w:lang w:val="en-GB" w:eastAsia="en-GB"/>
              </w:rPr>
              <w:t>:</w:t>
            </w:r>
          </w:p>
          <w:p w14:paraId="2E58732E" w14:textId="77777777" w:rsidR="008329D1" w:rsidRPr="008329D1" w:rsidRDefault="008329D1" w:rsidP="008329D1">
            <w:pPr>
              <w:numPr>
                <w:ilvl w:val="0"/>
                <w:numId w:val="14"/>
              </w:numPr>
              <w:suppressAutoHyphens w:val="0"/>
              <w:rPr>
                <w:rFonts w:ascii="Arial" w:hAnsi="Arial" w:cs="Arial"/>
                <w:lang w:val="en-GB" w:eastAsia="en-GB"/>
              </w:rPr>
            </w:pPr>
            <w:r w:rsidRPr="008329D1">
              <w:rPr>
                <w:rFonts w:ascii="Arial" w:hAnsi="Arial" w:cs="Arial"/>
                <w:lang w:val="en-GB" w:eastAsia="en-GB"/>
              </w:rPr>
              <w:t>AQA Drugs Education and Harm Reduction</w:t>
            </w:r>
          </w:p>
          <w:p w14:paraId="12477F42" w14:textId="77777777" w:rsidR="008329D1" w:rsidRPr="008329D1" w:rsidRDefault="008329D1" w:rsidP="008329D1">
            <w:pPr>
              <w:numPr>
                <w:ilvl w:val="0"/>
                <w:numId w:val="14"/>
              </w:numPr>
              <w:suppressAutoHyphens w:val="0"/>
              <w:spacing w:before="100" w:beforeAutospacing="1"/>
              <w:rPr>
                <w:lang w:val="en-GB" w:eastAsia="en-GB"/>
              </w:rPr>
            </w:pPr>
            <w:r w:rsidRPr="008329D1">
              <w:rPr>
                <w:rFonts w:ascii="Arial" w:hAnsi="Arial" w:cs="Arial"/>
                <w:lang w:val="en-GB" w:eastAsia="en-GB"/>
              </w:rPr>
              <w:t>AQA Introduction to Sex and Drugs education</w:t>
            </w:r>
          </w:p>
          <w:p w14:paraId="5BE9CEC2" w14:textId="77777777" w:rsidR="008329D1" w:rsidRPr="008329D1" w:rsidRDefault="008329D1" w:rsidP="008329D1">
            <w:pPr>
              <w:suppressAutoHyphens w:val="0"/>
              <w:ind w:left="720"/>
              <w:rPr>
                <w:rFonts w:ascii="Arial" w:eastAsia="Calibri" w:hAnsi="Arial" w:cs="Arial"/>
                <w:lang w:val="en-GB" w:eastAsia="en-US"/>
              </w:rPr>
            </w:pPr>
          </w:p>
        </w:tc>
      </w:tr>
      <w:tr w:rsidR="008329D1" w:rsidRPr="008329D1" w14:paraId="106243F7" w14:textId="77777777" w:rsidTr="000A6A4D">
        <w:tc>
          <w:tcPr>
            <w:tcW w:w="4503" w:type="dxa"/>
            <w:shd w:val="clear" w:color="auto" w:fill="auto"/>
          </w:tcPr>
          <w:p w14:paraId="2C15AE53" w14:textId="77777777" w:rsidR="008329D1" w:rsidRPr="008329D1" w:rsidRDefault="008329D1" w:rsidP="008329D1">
            <w:pPr>
              <w:numPr>
                <w:ilvl w:val="0"/>
                <w:numId w:val="7"/>
              </w:numPr>
              <w:suppressAutoHyphens w:val="0"/>
              <w:rPr>
                <w:rFonts w:ascii="Arial" w:eastAsia="Calibri" w:hAnsi="Arial" w:cs="Arial"/>
                <w:lang w:val="en-GB" w:eastAsia="en-US"/>
              </w:rPr>
            </w:pPr>
            <w:r w:rsidRPr="008329D1">
              <w:rPr>
                <w:rFonts w:ascii="Arial" w:eastAsia="Calibri" w:hAnsi="Arial" w:cs="Arial"/>
                <w:lang w:val="en-GB" w:eastAsia="en-US"/>
              </w:rPr>
              <w:lastRenderedPageBreak/>
              <w:t>INTIMATE AND SEXUAL RELATIONSHIPS INCLUDING SEXUAL HEALTH</w:t>
            </w:r>
          </w:p>
          <w:p w14:paraId="56CD66D0" w14:textId="77777777" w:rsidR="008329D1" w:rsidRPr="008329D1" w:rsidRDefault="008329D1" w:rsidP="008329D1">
            <w:pPr>
              <w:numPr>
                <w:ilvl w:val="0"/>
                <w:numId w:val="8"/>
              </w:numPr>
              <w:suppressAutoHyphens w:val="0"/>
              <w:rPr>
                <w:rFonts w:ascii="Arial" w:eastAsia="Calibri" w:hAnsi="Arial" w:cs="Arial"/>
                <w:lang w:val="en-GB" w:eastAsia="en-US"/>
              </w:rPr>
            </w:pPr>
            <w:r w:rsidRPr="008329D1">
              <w:rPr>
                <w:rFonts w:ascii="Arial" w:eastAsia="Calibri" w:hAnsi="Arial" w:cs="Arial"/>
                <w:lang w:val="en-GB" w:eastAsia="en-US"/>
              </w:rPr>
              <w:t>wellbeing and dignity</w:t>
            </w:r>
          </w:p>
          <w:p w14:paraId="20EE3067" w14:textId="77777777" w:rsidR="008329D1" w:rsidRPr="008329D1" w:rsidRDefault="008329D1" w:rsidP="008329D1">
            <w:pPr>
              <w:numPr>
                <w:ilvl w:val="0"/>
                <w:numId w:val="8"/>
              </w:numPr>
              <w:suppressAutoHyphens w:val="0"/>
              <w:rPr>
                <w:rFonts w:ascii="Arial" w:eastAsia="Calibri" w:hAnsi="Arial" w:cs="Arial"/>
                <w:lang w:val="en-GB" w:eastAsia="en-US"/>
              </w:rPr>
            </w:pPr>
            <w:r w:rsidRPr="008329D1">
              <w:rPr>
                <w:rFonts w:ascii="Arial" w:eastAsia="Calibri" w:hAnsi="Arial" w:cs="Arial"/>
                <w:lang w:val="en-GB" w:eastAsia="en-US"/>
              </w:rPr>
              <w:t>including contraception and safe sex</w:t>
            </w:r>
          </w:p>
        </w:tc>
        <w:tc>
          <w:tcPr>
            <w:tcW w:w="5670" w:type="dxa"/>
            <w:shd w:val="clear" w:color="auto" w:fill="FFFFFF"/>
          </w:tcPr>
          <w:p w14:paraId="6CC3960A" w14:textId="77777777" w:rsidR="008329D1" w:rsidRPr="008329D1" w:rsidRDefault="008329D1" w:rsidP="008329D1">
            <w:pPr>
              <w:numPr>
                <w:ilvl w:val="0"/>
                <w:numId w:val="14"/>
              </w:numPr>
              <w:suppressAutoHyphens w:val="0"/>
              <w:rPr>
                <w:rFonts w:ascii="Arial" w:eastAsia="Calibri" w:hAnsi="Arial" w:cs="Arial"/>
                <w:lang w:val="en-GB" w:eastAsia="en-US"/>
              </w:rPr>
            </w:pPr>
            <w:r w:rsidRPr="008329D1">
              <w:rPr>
                <w:rFonts w:ascii="Arial" w:eastAsia="Calibri" w:hAnsi="Arial" w:cs="Arial"/>
                <w:lang w:val="en-GB" w:eastAsia="en-US"/>
              </w:rPr>
              <w:t>Collective Reflection – Health and Prevention</w:t>
            </w:r>
          </w:p>
          <w:p w14:paraId="265FE76F" w14:textId="77777777" w:rsidR="008329D1" w:rsidRPr="008329D1" w:rsidRDefault="008329D1" w:rsidP="008329D1">
            <w:pPr>
              <w:numPr>
                <w:ilvl w:val="0"/>
                <w:numId w:val="14"/>
              </w:numPr>
              <w:suppressAutoHyphens w:val="0"/>
              <w:rPr>
                <w:rFonts w:ascii="Arial" w:eastAsia="Calibri" w:hAnsi="Arial" w:cs="Arial"/>
                <w:lang w:val="en-GB" w:eastAsia="en-US"/>
              </w:rPr>
            </w:pPr>
            <w:r w:rsidRPr="008329D1">
              <w:rPr>
                <w:rFonts w:ascii="Arial" w:eastAsia="Calibri" w:hAnsi="Arial" w:cs="Arial"/>
                <w:lang w:val="en-GB" w:eastAsia="en-US"/>
              </w:rPr>
              <w:t>Guest speakers: Sexual Health</w:t>
            </w:r>
          </w:p>
          <w:p w14:paraId="483E5315" w14:textId="77777777" w:rsidR="008329D1" w:rsidRPr="008329D1" w:rsidRDefault="008329D1" w:rsidP="008329D1">
            <w:pPr>
              <w:suppressAutoHyphens w:val="0"/>
              <w:ind w:left="720"/>
              <w:rPr>
                <w:rFonts w:ascii="Arial" w:eastAsia="Calibri" w:hAnsi="Arial" w:cs="Arial"/>
                <w:lang w:val="en-GB" w:eastAsia="en-US"/>
              </w:rPr>
            </w:pPr>
          </w:p>
          <w:p w14:paraId="1A062A97" w14:textId="77777777" w:rsidR="008329D1" w:rsidRPr="008329D1" w:rsidRDefault="008329D1" w:rsidP="008329D1">
            <w:pPr>
              <w:suppressAutoHyphens w:val="0"/>
              <w:ind w:left="720"/>
              <w:rPr>
                <w:rFonts w:ascii="Arial" w:hAnsi="Arial" w:cs="Arial"/>
                <w:lang w:val="en-GB" w:eastAsia="en-GB"/>
              </w:rPr>
            </w:pPr>
            <w:r w:rsidRPr="008329D1">
              <w:rPr>
                <w:rFonts w:ascii="Arial" w:hAnsi="Arial" w:cs="Arial"/>
                <w:i/>
                <w:iCs/>
                <w:lang w:val="en-GB" w:eastAsia="en-GB"/>
              </w:rPr>
              <w:t>Access to</w:t>
            </w:r>
            <w:r w:rsidRPr="008329D1">
              <w:rPr>
                <w:rFonts w:ascii="Arial" w:hAnsi="Arial" w:cs="Arial"/>
                <w:lang w:val="en-GB" w:eastAsia="en-GB"/>
              </w:rPr>
              <w:t>:</w:t>
            </w:r>
          </w:p>
          <w:p w14:paraId="799CB426" w14:textId="77777777" w:rsidR="008329D1" w:rsidRPr="008329D1" w:rsidRDefault="008329D1" w:rsidP="008329D1">
            <w:pPr>
              <w:numPr>
                <w:ilvl w:val="0"/>
                <w:numId w:val="14"/>
              </w:numPr>
              <w:suppressAutoHyphens w:val="0"/>
              <w:rPr>
                <w:rFonts w:ascii="Arial" w:hAnsi="Arial" w:cs="Arial"/>
                <w:lang w:val="en-GB" w:eastAsia="en-GB"/>
              </w:rPr>
            </w:pPr>
            <w:r w:rsidRPr="008329D1">
              <w:rPr>
                <w:rFonts w:ascii="Arial" w:hAnsi="Arial" w:cs="Arial"/>
                <w:lang w:val="en-GB" w:eastAsia="en-GB"/>
              </w:rPr>
              <w:t>AQA Emotional and mental wellbeing</w:t>
            </w:r>
          </w:p>
          <w:p w14:paraId="0BB81915" w14:textId="77777777" w:rsidR="008329D1" w:rsidRPr="008329D1" w:rsidRDefault="008329D1" w:rsidP="008329D1">
            <w:pPr>
              <w:numPr>
                <w:ilvl w:val="0"/>
                <w:numId w:val="14"/>
              </w:numPr>
              <w:suppressAutoHyphens w:val="0"/>
              <w:spacing w:before="100" w:beforeAutospacing="1"/>
              <w:rPr>
                <w:lang w:val="en-GB" w:eastAsia="en-GB"/>
              </w:rPr>
            </w:pPr>
            <w:r w:rsidRPr="008329D1">
              <w:rPr>
                <w:rFonts w:ascii="Arial" w:hAnsi="Arial" w:cs="Arial"/>
                <w:lang w:val="en-GB" w:eastAsia="en-GB"/>
              </w:rPr>
              <w:t>AQA Life skills Mens health and wellbeing</w:t>
            </w:r>
          </w:p>
          <w:p w14:paraId="30A6F719" w14:textId="77777777" w:rsidR="008329D1" w:rsidRPr="008329D1" w:rsidRDefault="008329D1" w:rsidP="008329D1">
            <w:pPr>
              <w:numPr>
                <w:ilvl w:val="0"/>
                <w:numId w:val="14"/>
              </w:numPr>
              <w:suppressAutoHyphens w:val="0"/>
              <w:spacing w:before="100" w:beforeAutospacing="1"/>
              <w:rPr>
                <w:lang w:val="en-GB" w:eastAsia="en-GB"/>
              </w:rPr>
            </w:pPr>
            <w:r w:rsidRPr="008329D1">
              <w:rPr>
                <w:rFonts w:ascii="Arial" w:hAnsi="Arial" w:cs="Arial"/>
                <w:lang w:val="en-GB" w:eastAsia="en-GB"/>
              </w:rPr>
              <w:t>AQA Emotional Wellbeing</w:t>
            </w:r>
          </w:p>
        </w:tc>
      </w:tr>
      <w:tr w:rsidR="008329D1" w:rsidRPr="008329D1" w14:paraId="6AFAD922" w14:textId="77777777" w:rsidTr="000A6A4D">
        <w:tc>
          <w:tcPr>
            <w:tcW w:w="4503" w:type="dxa"/>
            <w:shd w:val="clear" w:color="auto" w:fill="auto"/>
          </w:tcPr>
          <w:p w14:paraId="24D611F4" w14:textId="77777777" w:rsidR="008329D1" w:rsidRPr="008329D1" w:rsidRDefault="008329D1" w:rsidP="008329D1">
            <w:pPr>
              <w:numPr>
                <w:ilvl w:val="0"/>
                <w:numId w:val="7"/>
              </w:numPr>
              <w:suppressAutoHyphens w:val="0"/>
              <w:rPr>
                <w:rFonts w:ascii="Arial" w:eastAsia="Calibri" w:hAnsi="Arial" w:cs="Arial"/>
                <w:lang w:val="en-GB" w:eastAsia="en-US"/>
              </w:rPr>
            </w:pPr>
            <w:r w:rsidRPr="008329D1">
              <w:rPr>
                <w:rFonts w:ascii="Arial" w:eastAsia="Calibri" w:hAnsi="Arial" w:cs="Arial"/>
                <w:lang w:val="en-GB" w:eastAsia="en-US"/>
              </w:rPr>
              <w:t>EXPLORE AND VALUE THEIR PERSONAL/SEXUAL IDENTITY AND THE PERSONAL/SEXUAL IDENTITIES OF OTHERS</w:t>
            </w:r>
          </w:p>
        </w:tc>
        <w:tc>
          <w:tcPr>
            <w:tcW w:w="5670" w:type="dxa"/>
            <w:shd w:val="clear" w:color="auto" w:fill="FFFFFF"/>
          </w:tcPr>
          <w:p w14:paraId="437B9276" w14:textId="77777777" w:rsidR="008329D1" w:rsidRPr="008329D1" w:rsidRDefault="008329D1" w:rsidP="008329D1">
            <w:pPr>
              <w:numPr>
                <w:ilvl w:val="0"/>
                <w:numId w:val="13"/>
              </w:numPr>
              <w:suppressAutoHyphens w:val="0"/>
              <w:rPr>
                <w:rFonts w:ascii="Arial" w:eastAsia="Calibri" w:hAnsi="Arial" w:cs="Arial"/>
                <w:lang w:val="en-GB" w:eastAsia="en-US"/>
              </w:rPr>
            </w:pPr>
            <w:r w:rsidRPr="008329D1">
              <w:rPr>
                <w:rFonts w:ascii="Arial" w:eastAsia="Calibri" w:hAnsi="Arial" w:cs="Arial"/>
                <w:lang w:val="en-GB" w:eastAsia="en-US"/>
              </w:rPr>
              <w:t>Collective Reflection – Equality and Protected Characteristics</w:t>
            </w:r>
          </w:p>
          <w:p w14:paraId="76AE8404" w14:textId="77777777" w:rsidR="008329D1" w:rsidRPr="008329D1" w:rsidRDefault="008329D1" w:rsidP="008329D1">
            <w:pPr>
              <w:numPr>
                <w:ilvl w:val="0"/>
                <w:numId w:val="13"/>
              </w:numPr>
              <w:suppressAutoHyphens w:val="0"/>
              <w:rPr>
                <w:rFonts w:ascii="Arial" w:eastAsia="Calibri" w:hAnsi="Arial" w:cs="Arial"/>
                <w:lang w:val="en-GB" w:eastAsia="en-US"/>
              </w:rPr>
            </w:pPr>
            <w:r w:rsidRPr="008329D1">
              <w:rPr>
                <w:rFonts w:ascii="Arial" w:eastAsia="Calibri" w:hAnsi="Arial" w:cs="Arial"/>
                <w:lang w:val="en-GB" w:eastAsia="en-US"/>
              </w:rPr>
              <w:t>Guest speaker: Chrysalis Transgender Support</w:t>
            </w:r>
          </w:p>
          <w:p w14:paraId="200B94C7" w14:textId="77777777" w:rsidR="008329D1" w:rsidRPr="008329D1" w:rsidRDefault="008329D1" w:rsidP="008329D1">
            <w:pPr>
              <w:numPr>
                <w:ilvl w:val="0"/>
                <w:numId w:val="13"/>
              </w:numPr>
              <w:suppressAutoHyphens w:val="0"/>
              <w:rPr>
                <w:rFonts w:ascii="Arial" w:eastAsia="Calibri" w:hAnsi="Arial" w:cs="Arial"/>
                <w:lang w:val="en-GB" w:eastAsia="en-US"/>
              </w:rPr>
            </w:pPr>
            <w:r w:rsidRPr="008329D1">
              <w:rPr>
                <w:rFonts w:ascii="Arial" w:eastAsia="Calibri" w:hAnsi="Arial" w:cs="Arial"/>
                <w:lang w:val="en-GB" w:eastAsia="en-US"/>
              </w:rPr>
              <w:t>Attending Gay Pride Festival</w:t>
            </w:r>
          </w:p>
          <w:p w14:paraId="77574B90" w14:textId="12BEAC4D" w:rsidR="008329D1" w:rsidRPr="008329D1" w:rsidRDefault="008329D1" w:rsidP="008329D1">
            <w:pPr>
              <w:numPr>
                <w:ilvl w:val="0"/>
                <w:numId w:val="13"/>
              </w:numPr>
              <w:suppressAutoHyphens w:val="0"/>
              <w:rPr>
                <w:rFonts w:ascii="Arial" w:eastAsia="Calibri" w:hAnsi="Arial" w:cs="Arial"/>
                <w:lang w:val="en-GB" w:eastAsia="en-US"/>
              </w:rPr>
            </w:pPr>
            <w:r w:rsidRPr="008329D1">
              <w:rPr>
                <w:rFonts w:ascii="Arial" w:eastAsia="Calibri" w:hAnsi="Arial" w:cs="Arial"/>
                <w:lang w:val="en-GB" w:eastAsia="en-US"/>
              </w:rPr>
              <w:t>Creating Artwork for Pride as in FBV</w:t>
            </w:r>
            <w:r w:rsidR="00D43B05">
              <w:rPr>
                <w:rFonts w:ascii="Arial" w:eastAsia="Calibri" w:hAnsi="Arial" w:cs="Arial"/>
                <w:lang w:val="en-GB" w:eastAsia="en-US"/>
              </w:rPr>
              <w:t>/SMSC</w:t>
            </w:r>
          </w:p>
        </w:tc>
      </w:tr>
    </w:tbl>
    <w:p w14:paraId="3468D714" w14:textId="77777777" w:rsidR="008329D1" w:rsidRPr="008329D1" w:rsidRDefault="008329D1" w:rsidP="008329D1">
      <w:pPr>
        <w:suppressAutoHyphens w:val="0"/>
        <w:spacing w:after="200" w:line="276" w:lineRule="auto"/>
        <w:rPr>
          <w:rFonts w:ascii="Arial" w:eastAsia="Calibri" w:hAnsi="Arial" w:cs="Arial"/>
          <w:b/>
          <w:sz w:val="22"/>
          <w:szCs w:val="22"/>
          <w:lang w:val="en-GB" w:eastAsia="en-US"/>
        </w:rPr>
      </w:pPr>
    </w:p>
    <w:p w14:paraId="350FD922" w14:textId="77777777" w:rsidR="008329D1" w:rsidRPr="008329D1" w:rsidRDefault="008329D1" w:rsidP="008329D1">
      <w:pPr>
        <w:suppressAutoHyphens w:val="0"/>
        <w:spacing w:after="200" w:line="276" w:lineRule="auto"/>
        <w:rPr>
          <w:rFonts w:ascii="Arial" w:eastAsia="Calibri" w:hAnsi="Arial" w:cs="Arial"/>
          <w:b/>
          <w:sz w:val="22"/>
          <w:szCs w:val="22"/>
          <w:lang w:val="en-GB" w:eastAsia="en-US"/>
        </w:rPr>
      </w:pPr>
    </w:p>
    <w:p w14:paraId="3C09B00A" w14:textId="386C9CD1" w:rsidR="008329D1" w:rsidRPr="008329D1" w:rsidRDefault="008329D1" w:rsidP="008329D1">
      <w:pPr>
        <w:suppressAutoHyphens w:val="0"/>
        <w:spacing w:after="200" w:line="276" w:lineRule="auto"/>
        <w:rPr>
          <w:rFonts w:ascii="Arial" w:eastAsia="Calibri" w:hAnsi="Arial" w:cs="Arial"/>
          <w:b/>
          <w:sz w:val="22"/>
          <w:szCs w:val="22"/>
          <w:lang w:val="en-GB" w:eastAsia="en-US"/>
        </w:rPr>
      </w:pPr>
      <w:r w:rsidRPr="008329D1">
        <w:rPr>
          <w:rFonts w:ascii="Arial" w:eastAsia="Calibri" w:hAnsi="Arial" w:cs="Arial"/>
          <w:b/>
          <w:sz w:val="22"/>
          <w:szCs w:val="22"/>
          <w:lang w:val="en-GB" w:eastAsia="en-US"/>
        </w:rPr>
        <w:t xml:space="preserve">                        </w:t>
      </w:r>
    </w:p>
    <w:p w14:paraId="5AB33C6F" w14:textId="2DC6DC3F" w:rsidR="008329D1" w:rsidRDefault="008329D1" w:rsidP="008329D1">
      <w:pPr>
        <w:suppressAutoHyphens w:val="0"/>
        <w:spacing w:after="200" w:line="276" w:lineRule="auto"/>
        <w:rPr>
          <w:rFonts w:ascii="Arial" w:eastAsia="Calibri" w:hAnsi="Arial" w:cs="Arial"/>
          <w:b/>
          <w:sz w:val="32"/>
          <w:szCs w:val="32"/>
          <w:lang w:val="en-GB" w:eastAsia="en-US"/>
        </w:rPr>
      </w:pPr>
    </w:p>
    <w:p w14:paraId="40FC26B1" w14:textId="24652AEB" w:rsidR="003E15FC" w:rsidRDefault="003E15FC" w:rsidP="008329D1">
      <w:pPr>
        <w:suppressAutoHyphens w:val="0"/>
        <w:spacing w:after="200" w:line="276" w:lineRule="auto"/>
        <w:rPr>
          <w:rFonts w:ascii="Arial" w:eastAsia="Calibri" w:hAnsi="Arial" w:cs="Arial"/>
          <w:b/>
          <w:sz w:val="32"/>
          <w:szCs w:val="32"/>
          <w:lang w:val="en-GB" w:eastAsia="en-US"/>
        </w:rPr>
      </w:pPr>
    </w:p>
    <w:p w14:paraId="7E4FBD25" w14:textId="77777777" w:rsidR="00F479F9" w:rsidRPr="008329D1" w:rsidRDefault="00F479F9" w:rsidP="008329D1">
      <w:pPr>
        <w:suppressAutoHyphens w:val="0"/>
        <w:spacing w:after="200" w:line="276" w:lineRule="auto"/>
        <w:rPr>
          <w:rFonts w:ascii="Arial" w:eastAsia="Calibri" w:hAnsi="Arial" w:cs="Arial"/>
          <w:b/>
          <w:sz w:val="32"/>
          <w:szCs w:val="32"/>
          <w:lang w:val="en-GB" w:eastAsia="en-US"/>
        </w:rPr>
      </w:pPr>
    </w:p>
    <w:p w14:paraId="479FB377" w14:textId="77777777" w:rsidR="0035778B" w:rsidRPr="0035778B" w:rsidRDefault="0035778B" w:rsidP="0035778B">
      <w:pPr>
        <w:suppressAutoHyphens w:val="0"/>
        <w:spacing w:after="200" w:line="276" w:lineRule="auto"/>
        <w:rPr>
          <w:rFonts w:ascii="Arial" w:eastAsia="Calibri" w:hAnsi="Arial" w:cs="Arial"/>
          <w:b/>
          <w:sz w:val="28"/>
          <w:szCs w:val="28"/>
          <w:lang w:val="en-GB" w:eastAsia="en-US"/>
        </w:rPr>
      </w:pPr>
      <w:r w:rsidRPr="0035778B">
        <w:rPr>
          <w:rFonts w:ascii="Arial" w:eastAsia="Calibri" w:hAnsi="Arial" w:cs="Arial"/>
          <w:b/>
          <w:sz w:val="28"/>
          <w:szCs w:val="28"/>
          <w:lang w:val="en-GB" w:eastAsia="en-US"/>
        </w:rPr>
        <w:t>RELATIONSHIPS AND SEX EDUCATION PRIMARY</w:t>
      </w:r>
    </w:p>
    <w:tbl>
      <w:tblPr>
        <w:tblpPr w:leftFromText="180" w:rightFromText="180" w:vertAnchor="text" w:horzAnchor="margin" w:tblpXSpec="center" w:tblpY="2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35778B" w:rsidRPr="0035778B" w14:paraId="35602F33" w14:textId="77777777" w:rsidTr="000A6A4D">
        <w:tc>
          <w:tcPr>
            <w:tcW w:w="10173" w:type="dxa"/>
            <w:gridSpan w:val="2"/>
            <w:shd w:val="clear" w:color="auto" w:fill="FFFFFF"/>
          </w:tcPr>
          <w:p w14:paraId="54B4C115" w14:textId="77777777" w:rsidR="0035778B" w:rsidRPr="0035778B" w:rsidRDefault="0035778B" w:rsidP="0035778B">
            <w:pPr>
              <w:suppressAutoHyphens w:val="0"/>
              <w:rPr>
                <w:rFonts w:ascii="Arial" w:eastAsia="Calibri" w:hAnsi="Arial" w:cs="Arial"/>
                <w:b/>
                <w:bCs/>
                <w:lang w:val="en-GB" w:eastAsia="en-US"/>
              </w:rPr>
            </w:pPr>
            <w:r w:rsidRPr="0035778B">
              <w:rPr>
                <w:rFonts w:ascii="Arial" w:eastAsia="Calibri" w:hAnsi="Arial" w:cs="Arial"/>
                <w:lang w:val="en-GB" w:eastAsia="en-US"/>
              </w:rPr>
              <w:t>The objective of sex and relationship education is to help and support young people through their physical, emotional and moral development. A successful programme, firmly embedded in PSHE, will help young people learn to respect themselves and others and move with confidence from childhood through adolescence into adulthood</w:t>
            </w:r>
          </w:p>
        </w:tc>
      </w:tr>
      <w:tr w:rsidR="0035778B" w:rsidRPr="0035778B" w14:paraId="5D5D74DC" w14:textId="77777777" w:rsidTr="000A6A4D">
        <w:trPr>
          <w:trHeight w:val="10232"/>
        </w:trPr>
        <w:tc>
          <w:tcPr>
            <w:tcW w:w="10173" w:type="dxa"/>
            <w:gridSpan w:val="2"/>
            <w:shd w:val="clear" w:color="auto" w:fill="F2F2F2"/>
          </w:tcPr>
          <w:p w14:paraId="45FF98EF" w14:textId="77777777" w:rsidR="0035778B" w:rsidRPr="0035778B" w:rsidRDefault="0035778B" w:rsidP="0035778B">
            <w:pPr>
              <w:suppressAutoHyphens w:val="0"/>
              <w:rPr>
                <w:rFonts w:ascii="Arial" w:eastAsia="Calibri" w:hAnsi="Arial" w:cs="Arial"/>
                <w:b/>
                <w:bCs/>
                <w:lang w:val="en-GB" w:eastAsia="en-US"/>
              </w:rPr>
            </w:pPr>
            <w:r w:rsidRPr="0035778B">
              <w:rPr>
                <w:rFonts w:ascii="Arial" w:eastAsia="Calibri" w:hAnsi="Arial" w:cs="Arial"/>
                <w:b/>
                <w:bCs/>
                <w:lang w:val="en-GB" w:eastAsia="en-US"/>
              </w:rPr>
              <w:lastRenderedPageBreak/>
              <w:t>AIMS:</w:t>
            </w:r>
          </w:p>
          <w:p w14:paraId="799AE7C1" w14:textId="77777777" w:rsidR="0035778B" w:rsidRPr="0035778B" w:rsidRDefault="0035778B" w:rsidP="0035778B">
            <w:pPr>
              <w:suppressAutoHyphens w:val="0"/>
              <w:rPr>
                <w:rFonts w:ascii="Arial" w:eastAsia="Calibri" w:hAnsi="Arial" w:cs="Arial"/>
                <w:lang w:val="en-GB" w:eastAsia="en-US"/>
              </w:rPr>
            </w:pPr>
            <w:r w:rsidRPr="0035778B">
              <w:rPr>
                <w:rFonts w:ascii="Arial" w:eastAsia="Calibri" w:hAnsi="Arial" w:cs="Arial"/>
                <w:lang w:val="en-GB" w:eastAsia="en-US"/>
              </w:rPr>
              <w:t>It is lifelong learning about physical, moral and emotional development. It is about the understanding of the importance of marriage for family life, stable and loving relationships, respect, love and care. It is also about the teaching of sex, sexuality, and sexual health. It is NOT about the promotion of sexual orientation or sexual activity.</w:t>
            </w:r>
          </w:p>
          <w:p w14:paraId="46B9DCA3" w14:textId="77777777" w:rsidR="0035778B" w:rsidRPr="0035778B" w:rsidRDefault="0035778B" w:rsidP="0035778B">
            <w:pPr>
              <w:suppressAutoHyphens w:val="0"/>
              <w:rPr>
                <w:rFonts w:ascii="Arial" w:eastAsia="Calibri" w:hAnsi="Arial" w:cs="Arial"/>
                <w:lang w:val="en-GB" w:eastAsia="en-US"/>
              </w:rPr>
            </w:pPr>
            <w:r w:rsidRPr="0035778B">
              <w:rPr>
                <w:rFonts w:ascii="Arial" w:eastAsia="Calibri" w:hAnsi="Arial" w:cs="Arial"/>
                <w:lang w:val="en-GB" w:eastAsia="en-US"/>
              </w:rPr>
              <w:t xml:space="preserve">It has three main elements: </w:t>
            </w:r>
          </w:p>
          <w:p w14:paraId="63522710" w14:textId="77777777" w:rsidR="0035778B" w:rsidRPr="0035778B" w:rsidRDefault="0035778B" w:rsidP="0035778B">
            <w:pPr>
              <w:numPr>
                <w:ilvl w:val="0"/>
                <w:numId w:val="6"/>
              </w:numPr>
              <w:suppressAutoHyphens w:val="0"/>
              <w:rPr>
                <w:rFonts w:ascii="Arial" w:eastAsia="Calibri" w:hAnsi="Arial" w:cs="Arial"/>
                <w:lang w:val="en-GB" w:eastAsia="en-US"/>
              </w:rPr>
            </w:pPr>
            <w:r w:rsidRPr="0035778B">
              <w:rPr>
                <w:rFonts w:ascii="Arial" w:eastAsia="Calibri" w:hAnsi="Arial" w:cs="Arial"/>
                <w:u w:val="single"/>
                <w:lang w:val="en-GB" w:eastAsia="en-US"/>
              </w:rPr>
              <w:t>attitudes and values</w:t>
            </w:r>
            <w:r w:rsidRPr="0035778B">
              <w:rPr>
                <w:rFonts w:ascii="Arial" w:eastAsia="Calibri" w:hAnsi="Arial" w:cs="Arial"/>
                <w:lang w:val="en-GB" w:eastAsia="en-US"/>
              </w:rPr>
              <w:t xml:space="preserve"> – learning the importance of values and individual conscience and moral considerations; – learning the value of family life, marriage, and stable and loving relationships for the nurture of children; – learning the value of respect, love and care; – exploring, considering and understanding moral dilemmas; and – developing critical thinking as part of decision-making. </w:t>
            </w:r>
          </w:p>
          <w:p w14:paraId="61B18673" w14:textId="77777777" w:rsidR="0035778B" w:rsidRPr="0035778B" w:rsidRDefault="0035778B" w:rsidP="0035778B">
            <w:pPr>
              <w:numPr>
                <w:ilvl w:val="0"/>
                <w:numId w:val="6"/>
              </w:numPr>
              <w:suppressAutoHyphens w:val="0"/>
              <w:rPr>
                <w:rFonts w:ascii="Arial" w:eastAsia="Calibri" w:hAnsi="Arial" w:cs="Arial"/>
                <w:lang w:val="en-GB" w:eastAsia="en-US"/>
              </w:rPr>
            </w:pPr>
            <w:r w:rsidRPr="0035778B">
              <w:rPr>
                <w:rFonts w:ascii="Arial" w:eastAsia="Calibri" w:hAnsi="Arial" w:cs="Arial"/>
                <w:u w:val="single"/>
                <w:lang w:val="en-GB" w:eastAsia="en-US"/>
              </w:rPr>
              <w:t>personal and social skills</w:t>
            </w:r>
            <w:r w:rsidRPr="0035778B">
              <w:rPr>
                <w:rFonts w:ascii="Arial" w:eastAsia="Calibri" w:hAnsi="Arial" w:cs="Arial"/>
                <w:lang w:val="en-GB" w:eastAsia="en-US"/>
              </w:rPr>
              <w:t xml:space="preserve"> – learning to manage emotions and relationships confidently and sensitively; – developing self-respect and empathy for others; – learning to make choices based on an understanding of difference and with an absence of prejudice; – developing an appreciation of the consequences of choices made; – managing conflict; and – learning how to recognise and avoid exploitation and abuse. </w:t>
            </w:r>
          </w:p>
          <w:p w14:paraId="727FCA5B" w14:textId="77777777" w:rsidR="0035778B" w:rsidRPr="0035778B" w:rsidRDefault="0035778B" w:rsidP="0035778B">
            <w:pPr>
              <w:numPr>
                <w:ilvl w:val="0"/>
                <w:numId w:val="6"/>
              </w:numPr>
              <w:suppressAutoHyphens w:val="0"/>
              <w:rPr>
                <w:rFonts w:ascii="Arial" w:eastAsia="Calibri" w:hAnsi="Arial" w:cs="Arial"/>
                <w:lang w:val="en-GB" w:eastAsia="en-US"/>
              </w:rPr>
            </w:pPr>
            <w:r w:rsidRPr="0035778B">
              <w:rPr>
                <w:rFonts w:ascii="Arial" w:eastAsia="Calibri" w:hAnsi="Arial" w:cs="Arial"/>
                <w:u w:val="single"/>
                <w:lang w:val="en-GB" w:eastAsia="en-US"/>
              </w:rPr>
              <w:t>knowledge and understanding</w:t>
            </w:r>
            <w:r w:rsidRPr="0035778B">
              <w:rPr>
                <w:rFonts w:ascii="Arial" w:eastAsia="Calibri" w:hAnsi="Arial" w:cs="Arial"/>
                <w:lang w:val="en-GB" w:eastAsia="en-US"/>
              </w:rPr>
              <w:t xml:space="preserve"> – learning and understanding physical development at appropriate stages; – understanding human sexuality, reproduction, sexual health, emotions and relationships; – learning about contraception and the range of local and national sexual health advice, contraception and support services; – learning the reasons for delaying sexual activity, and the benefits to be gained from such delay; and – the avoidance of unplanned pregnancy.</w:t>
            </w:r>
          </w:p>
          <w:p w14:paraId="2B830A6F" w14:textId="77777777" w:rsidR="0035778B" w:rsidRPr="0035778B" w:rsidRDefault="0035778B" w:rsidP="0035778B">
            <w:pPr>
              <w:suppressAutoHyphens w:val="0"/>
              <w:rPr>
                <w:rFonts w:ascii="Arial" w:eastAsia="Calibri" w:hAnsi="Arial" w:cs="Arial"/>
                <w:u w:val="single"/>
                <w:lang w:val="en-GB" w:eastAsia="en-US"/>
              </w:rPr>
            </w:pPr>
          </w:p>
          <w:p w14:paraId="5D340416" w14:textId="77777777" w:rsidR="0035778B" w:rsidRPr="0035778B" w:rsidRDefault="0035778B" w:rsidP="0035778B">
            <w:pPr>
              <w:suppressAutoHyphens w:val="0"/>
              <w:ind w:left="720"/>
              <w:rPr>
                <w:rFonts w:ascii="Arial" w:eastAsia="Calibri" w:hAnsi="Arial" w:cs="Arial"/>
                <w:u w:val="single"/>
                <w:lang w:val="en-GB" w:eastAsia="en-US"/>
              </w:rPr>
            </w:pPr>
          </w:p>
          <w:p w14:paraId="2F8DAFF0" w14:textId="77777777" w:rsidR="0035778B" w:rsidRPr="0035778B" w:rsidRDefault="0035778B" w:rsidP="0035778B">
            <w:pPr>
              <w:suppressAutoHyphens w:val="0"/>
              <w:ind w:left="720"/>
              <w:rPr>
                <w:rFonts w:ascii="Arial" w:eastAsia="Calibri" w:hAnsi="Arial" w:cs="Arial"/>
                <w:u w:val="single"/>
                <w:lang w:val="en-GB" w:eastAsia="en-US"/>
              </w:rPr>
            </w:pPr>
          </w:p>
          <w:p w14:paraId="69A34BE6" w14:textId="77777777" w:rsidR="0035778B" w:rsidRPr="0035778B" w:rsidRDefault="0035778B" w:rsidP="0035778B">
            <w:pPr>
              <w:suppressAutoHyphens w:val="0"/>
              <w:rPr>
                <w:rFonts w:ascii="Arial" w:eastAsia="Calibri" w:hAnsi="Arial" w:cs="Arial"/>
                <w:lang w:val="en-GB" w:eastAsia="en-US"/>
              </w:rPr>
            </w:pPr>
            <w:r w:rsidRPr="0035778B">
              <w:rPr>
                <w:rFonts w:ascii="Arial" w:eastAsia="Calibri" w:hAnsi="Arial" w:cs="Arial"/>
                <w:lang w:val="en-GB" w:eastAsia="en-US"/>
              </w:rPr>
              <w:t>In delivering these topics care is taken to take into consideration young males, not just young girls, ethnicity, those with special educational needs and learning difficulties and sexual</w:t>
            </w:r>
            <w:r w:rsidRPr="0035778B">
              <w:rPr>
                <w:rFonts w:ascii="Arial" w:eastAsia="Calibri" w:hAnsi="Arial" w:cs="Arial"/>
                <w:highlight w:val="yellow"/>
                <w:lang w:val="en-GB" w:eastAsia="en-US"/>
              </w:rPr>
              <w:t xml:space="preserve"> </w:t>
            </w:r>
            <w:r w:rsidRPr="0035778B">
              <w:rPr>
                <w:rFonts w:ascii="Arial" w:eastAsia="Calibri" w:hAnsi="Arial" w:cs="Arial"/>
                <w:lang w:val="en-GB" w:eastAsia="en-US"/>
              </w:rPr>
              <w:t>identity and sexual orientation.</w:t>
            </w:r>
          </w:p>
          <w:p w14:paraId="38A39BDC" w14:textId="77777777" w:rsidR="0035778B" w:rsidRPr="0035778B" w:rsidRDefault="0035778B" w:rsidP="0035778B">
            <w:pPr>
              <w:suppressAutoHyphens w:val="0"/>
              <w:ind w:left="720"/>
              <w:rPr>
                <w:rFonts w:ascii="Arial" w:eastAsia="Calibri" w:hAnsi="Arial" w:cs="Arial"/>
                <w:lang w:val="en-GB" w:eastAsia="en-US"/>
              </w:rPr>
            </w:pPr>
          </w:p>
          <w:p w14:paraId="779F1093" w14:textId="77777777" w:rsidR="0035778B" w:rsidRPr="0035778B" w:rsidRDefault="0035778B" w:rsidP="0035778B">
            <w:pPr>
              <w:suppressAutoHyphens w:val="0"/>
              <w:ind w:left="720"/>
              <w:rPr>
                <w:rFonts w:ascii="Arial" w:eastAsia="Calibri" w:hAnsi="Arial" w:cs="Arial"/>
                <w:lang w:val="en-GB" w:eastAsia="en-US"/>
              </w:rPr>
            </w:pPr>
          </w:p>
          <w:p w14:paraId="2C4BC673" w14:textId="77777777" w:rsidR="0035778B" w:rsidRPr="0035778B" w:rsidRDefault="0035778B" w:rsidP="0035778B">
            <w:pPr>
              <w:suppressAutoHyphens w:val="0"/>
              <w:ind w:left="720"/>
              <w:rPr>
                <w:rFonts w:ascii="Arial" w:eastAsia="Calibri" w:hAnsi="Arial" w:cs="Arial"/>
                <w:lang w:val="en-GB" w:eastAsia="en-US"/>
              </w:rPr>
            </w:pPr>
          </w:p>
          <w:p w14:paraId="7208E4BE" w14:textId="77777777" w:rsidR="0035778B" w:rsidRPr="0035778B" w:rsidRDefault="0035778B" w:rsidP="0035778B">
            <w:pPr>
              <w:suppressAutoHyphens w:val="0"/>
              <w:ind w:left="720"/>
              <w:rPr>
                <w:rFonts w:ascii="Arial" w:eastAsia="Calibri" w:hAnsi="Arial" w:cs="Arial"/>
                <w:lang w:val="en-GB" w:eastAsia="en-US"/>
              </w:rPr>
            </w:pPr>
          </w:p>
          <w:p w14:paraId="5A3C4B5A" w14:textId="77777777" w:rsidR="0035778B" w:rsidRPr="0035778B" w:rsidRDefault="0035778B" w:rsidP="0035778B">
            <w:pPr>
              <w:suppressAutoHyphens w:val="0"/>
              <w:ind w:left="720"/>
              <w:rPr>
                <w:rFonts w:ascii="Arial" w:eastAsia="Calibri" w:hAnsi="Arial" w:cs="Arial"/>
                <w:lang w:val="en-GB" w:eastAsia="en-US"/>
              </w:rPr>
            </w:pPr>
          </w:p>
          <w:p w14:paraId="56239F20" w14:textId="77777777" w:rsidR="0035778B" w:rsidRPr="0035778B" w:rsidRDefault="0035778B" w:rsidP="0035778B">
            <w:pPr>
              <w:suppressAutoHyphens w:val="0"/>
              <w:ind w:left="720"/>
              <w:rPr>
                <w:rFonts w:ascii="Arial" w:eastAsia="Calibri" w:hAnsi="Arial" w:cs="Arial"/>
                <w:lang w:val="en-GB" w:eastAsia="en-US"/>
              </w:rPr>
            </w:pPr>
          </w:p>
          <w:p w14:paraId="2F9C69E4" w14:textId="77777777" w:rsidR="0035778B" w:rsidRPr="0035778B" w:rsidRDefault="0035778B" w:rsidP="0035778B">
            <w:pPr>
              <w:suppressAutoHyphens w:val="0"/>
              <w:ind w:left="720"/>
              <w:rPr>
                <w:rFonts w:ascii="Arial" w:eastAsia="Calibri" w:hAnsi="Arial" w:cs="Arial"/>
                <w:lang w:val="en-GB" w:eastAsia="en-US"/>
              </w:rPr>
            </w:pPr>
          </w:p>
          <w:p w14:paraId="1E970C73" w14:textId="77777777" w:rsidR="0035778B" w:rsidRPr="0035778B" w:rsidRDefault="0035778B" w:rsidP="0035778B">
            <w:pPr>
              <w:suppressAutoHyphens w:val="0"/>
              <w:ind w:left="720"/>
              <w:rPr>
                <w:rFonts w:ascii="Arial" w:eastAsia="Calibri" w:hAnsi="Arial" w:cs="Arial"/>
                <w:lang w:val="en-GB" w:eastAsia="en-US"/>
              </w:rPr>
            </w:pPr>
          </w:p>
          <w:p w14:paraId="23C5493B" w14:textId="77777777" w:rsidR="0035778B" w:rsidRPr="0035778B" w:rsidRDefault="0035778B" w:rsidP="0035778B">
            <w:pPr>
              <w:suppressAutoHyphens w:val="0"/>
              <w:ind w:left="720"/>
              <w:rPr>
                <w:rFonts w:ascii="Arial" w:eastAsia="Calibri" w:hAnsi="Arial" w:cs="Arial"/>
                <w:lang w:val="en-GB" w:eastAsia="en-US"/>
              </w:rPr>
            </w:pPr>
          </w:p>
          <w:p w14:paraId="629731C6" w14:textId="77777777" w:rsidR="0035778B" w:rsidRPr="0035778B" w:rsidRDefault="0035778B" w:rsidP="0035778B">
            <w:pPr>
              <w:suppressAutoHyphens w:val="0"/>
              <w:ind w:left="720"/>
              <w:rPr>
                <w:rFonts w:ascii="Arial" w:eastAsia="Calibri" w:hAnsi="Arial" w:cs="Arial"/>
                <w:lang w:val="en-GB" w:eastAsia="en-US"/>
              </w:rPr>
            </w:pPr>
          </w:p>
        </w:tc>
      </w:tr>
      <w:tr w:rsidR="0035778B" w:rsidRPr="0035778B" w14:paraId="23572ECE" w14:textId="77777777" w:rsidTr="000A6A4D">
        <w:tc>
          <w:tcPr>
            <w:tcW w:w="10173" w:type="dxa"/>
            <w:gridSpan w:val="2"/>
            <w:shd w:val="clear" w:color="auto" w:fill="E7E6E6"/>
          </w:tcPr>
          <w:p w14:paraId="65590665" w14:textId="77777777" w:rsidR="0035778B" w:rsidRPr="0035778B" w:rsidRDefault="0035778B" w:rsidP="0035778B">
            <w:pPr>
              <w:suppressAutoHyphens w:val="0"/>
              <w:rPr>
                <w:rFonts w:ascii="Arial" w:eastAsia="Calibri" w:hAnsi="Arial" w:cs="Arial"/>
                <w:b/>
                <w:bCs/>
                <w:lang w:val="en-GB" w:eastAsia="en-US"/>
              </w:rPr>
            </w:pPr>
            <w:r w:rsidRPr="0035778B">
              <w:rPr>
                <w:rFonts w:ascii="Arial" w:eastAsia="Calibri" w:hAnsi="Arial" w:cs="Arial"/>
                <w:b/>
                <w:bCs/>
                <w:lang w:val="en-GB" w:eastAsia="en-US"/>
              </w:rPr>
              <w:t>To cover the curriculum content outlined in the RSHE Guidance, we will equip our pupils to build positive and respectful relationships online and offline. We seek to ensure that it gives pupils the knowledge, skills, attitudes and values that will help them to:</w:t>
            </w:r>
          </w:p>
        </w:tc>
      </w:tr>
      <w:tr w:rsidR="0035778B" w:rsidRPr="0035778B" w14:paraId="4A312BD0" w14:textId="77777777" w:rsidTr="000A6A4D">
        <w:trPr>
          <w:trHeight w:val="463"/>
        </w:trPr>
        <w:tc>
          <w:tcPr>
            <w:tcW w:w="4503" w:type="dxa"/>
            <w:shd w:val="clear" w:color="auto" w:fill="auto"/>
          </w:tcPr>
          <w:p w14:paraId="62AB4DB4" w14:textId="77777777" w:rsidR="0035778B" w:rsidRPr="0035778B" w:rsidRDefault="0035778B" w:rsidP="0035778B">
            <w:pPr>
              <w:suppressAutoHyphens w:val="0"/>
              <w:jc w:val="center"/>
              <w:rPr>
                <w:rFonts w:ascii="Arial" w:eastAsia="Calibri" w:hAnsi="Arial" w:cs="Arial"/>
                <w:b/>
                <w:bCs/>
                <w:lang w:val="en-GB" w:eastAsia="en-US"/>
              </w:rPr>
            </w:pPr>
            <w:r w:rsidRPr="0035778B">
              <w:rPr>
                <w:rFonts w:ascii="Arial" w:eastAsia="Calibri" w:hAnsi="Arial" w:cs="Arial"/>
                <w:b/>
                <w:bCs/>
                <w:lang w:val="en-GB" w:eastAsia="en-US"/>
              </w:rPr>
              <w:t>TOPICS</w:t>
            </w:r>
          </w:p>
        </w:tc>
        <w:tc>
          <w:tcPr>
            <w:tcW w:w="5670" w:type="dxa"/>
            <w:shd w:val="clear" w:color="auto" w:fill="FFFFFF"/>
          </w:tcPr>
          <w:p w14:paraId="60D0ED6C" w14:textId="77777777" w:rsidR="0035778B" w:rsidRPr="0035778B" w:rsidRDefault="0035778B" w:rsidP="0035778B">
            <w:pPr>
              <w:suppressAutoHyphens w:val="0"/>
              <w:jc w:val="center"/>
              <w:rPr>
                <w:rFonts w:ascii="Arial" w:eastAsia="Calibri" w:hAnsi="Arial" w:cs="Arial"/>
                <w:b/>
                <w:bCs/>
                <w:lang w:val="en-GB" w:eastAsia="en-US"/>
              </w:rPr>
            </w:pPr>
            <w:r w:rsidRPr="0035778B">
              <w:rPr>
                <w:rFonts w:ascii="Arial" w:eastAsia="Calibri" w:hAnsi="Arial" w:cs="Arial"/>
                <w:b/>
                <w:bCs/>
                <w:lang w:val="en-GB" w:eastAsia="en-US"/>
              </w:rPr>
              <w:t>How these are delivered?</w:t>
            </w:r>
          </w:p>
        </w:tc>
      </w:tr>
      <w:tr w:rsidR="0035778B" w:rsidRPr="0035778B" w14:paraId="2EB7602F" w14:textId="77777777" w:rsidTr="000A6A4D">
        <w:tc>
          <w:tcPr>
            <w:tcW w:w="4503" w:type="dxa"/>
            <w:shd w:val="clear" w:color="auto" w:fill="auto"/>
          </w:tcPr>
          <w:p w14:paraId="5B6AB3C3" w14:textId="23554A13" w:rsidR="0035778B" w:rsidRPr="00395C5F" w:rsidRDefault="00395C5F" w:rsidP="00395C5F">
            <w:pPr>
              <w:pStyle w:val="ListParagraph"/>
              <w:numPr>
                <w:ilvl w:val="0"/>
                <w:numId w:val="18"/>
              </w:numPr>
              <w:suppressAutoHyphens w:val="0"/>
              <w:rPr>
                <w:rFonts w:ascii="Arial" w:eastAsia="Calibri" w:hAnsi="Arial" w:cs="Arial"/>
                <w:lang w:val="en-GB" w:eastAsia="en-US"/>
              </w:rPr>
            </w:pPr>
            <w:r>
              <w:rPr>
                <w:rFonts w:ascii="Arial" w:eastAsia="Calibri" w:hAnsi="Arial" w:cs="Arial"/>
                <w:lang w:val="en-GB" w:eastAsia="en-US"/>
              </w:rPr>
              <w:t xml:space="preserve"> </w:t>
            </w:r>
            <w:r w:rsidR="0035778B" w:rsidRPr="00395C5F">
              <w:rPr>
                <w:rFonts w:ascii="Arial" w:eastAsia="Calibri" w:hAnsi="Arial" w:cs="Arial"/>
                <w:lang w:val="en-GB" w:eastAsia="en-US"/>
              </w:rPr>
              <w:t>FAMILIES AND PEOPLE WHO CARE FOR ME</w:t>
            </w:r>
          </w:p>
          <w:p w14:paraId="277F1A94" w14:textId="77777777" w:rsidR="0035778B" w:rsidRPr="0035778B" w:rsidRDefault="0035778B" w:rsidP="0035778B">
            <w:pPr>
              <w:suppressAutoHyphens w:val="0"/>
              <w:ind w:left="1440"/>
              <w:rPr>
                <w:rFonts w:ascii="Arial" w:eastAsia="Calibri" w:hAnsi="Arial" w:cs="Arial"/>
                <w:lang w:val="en-GB" w:eastAsia="en-US"/>
              </w:rPr>
            </w:pPr>
          </w:p>
        </w:tc>
        <w:tc>
          <w:tcPr>
            <w:tcW w:w="5670" w:type="dxa"/>
            <w:shd w:val="clear" w:color="auto" w:fill="FFFFFF"/>
          </w:tcPr>
          <w:p w14:paraId="522B7855" w14:textId="77777777" w:rsidR="0035778B" w:rsidRPr="0035778B" w:rsidRDefault="0035778B" w:rsidP="0035778B">
            <w:pPr>
              <w:numPr>
                <w:ilvl w:val="0"/>
                <w:numId w:val="12"/>
              </w:numPr>
              <w:suppressAutoHyphens w:val="0"/>
              <w:spacing w:before="100" w:beforeAutospacing="1"/>
              <w:rPr>
                <w:rFonts w:ascii="Arial" w:hAnsi="Arial" w:cs="Arial"/>
                <w:lang w:val="en-GB" w:eastAsia="en-GB"/>
              </w:rPr>
            </w:pPr>
            <w:r w:rsidRPr="0035778B">
              <w:rPr>
                <w:rFonts w:ascii="Arial" w:hAnsi="Arial" w:cs="Arial"/>
                <w:lang w:val="en-GB" w:eastAsia="en-GB"/>
              </w:rPr>
              <w:t>Monday morning chat and brew</w:t>
            </w:r>
          </w:p>
          <w:p w14:paraId="68B4232D" w14:textId="19706AEC" w:rsidR="0035778B" w:rsidRPr="0035778B" w:rsidRDefault="00395C5F" w:rsidP="0035778B">
            <w:pPr>
              <w:numPr>
                <w:ilvl w:val="0"/>
                <w:numId w:val="12"/>
              </w:numPr>
              <w:suppressAutoHyphens w:val="0"/>
              <w:spacing w:before="100" w:beforeAutospacing="1"/>
              <w:rPr>
                <w:rFonts w:ascii="Arial" w:hAnsi="Arial" w:cs="Arial"/>
                <w:lang w:val="en-GB" w:eastAsia="en-GB"/>
              </w:rPr>
            </w:pPr>
            <w:r>
              <w:rPr>
                <w:rFonts w:ascii="Arial" w:hAnsi="Arial" w:cs="Arial"/>
                <w:lang w:val="en-GB" w:eastAsia="en-GB"/>
              </w:rPr>
              <w:t>Collective reflection</w:t>
            </w:r>
          </w:p>
          <w:p w14:paraId="61B66E6E" w14:textId="77777777" w:rsidR="0035778B" w:rsidRPr="0035778B" w:rsidRDefault="0035778B" w:rsidP="0035778B">
            <w:pPr>
              <w:suppressAutoHyphens w:val="0"/>
              <w:rPr>
                <w:rFonts w:ascii="Arial" w:eastAsia="Calibri" w:hAnsi="Arial" w:cs="Arial"/>
                <w:lang w:val="en-GB" w:eastAsia="en-US"/>
              </w:rPr>
            </w:pPr>
          </w:p>
        </w:tc>
      </w:tr>
      <w:tr w:rsidR="0035778B" w:rsidRPr="0035778B" w14:paraId="37B4C458" w14:textId="77777777" w:rsidTr="000A6A4D">
        <w:tc>
          <w:tcPr>
            <w:tcW w:w="4503" w:type="dxa"/>
            <w:shd w:val="clear" w:color="auto" w:fill="auto"/>
          </w:tcPr>
          <w:p w14:paraId="4BF1A5F8" w14:textId="03CF8F3D" w:rsidR="0035778B" w:rsidRPr="00395C5F" w:rsidRDefault="00395C5F" w:rsidP="00395C5F">
            <w:pPr>
              <w:pStyle w:val="ListParagraph"/>
              <w:numPr>
                <w:ilvl w:val="0"/>
                <w:numId w:val="18"/>
              </w:numPr>
              <w:suppressAutoHyphens w:val="0"/>
              <w:rPr>
                <w:rFonts w:ascii="Arial" w:eastAsia="Calibri" w:hAnsi="Arial" w:cs="Arial"/>
                <w:lang w:val="en-GB" w:eastAsia="en-US"/>
              </w:rPr>
            </w:pPr>
            <w:r>
              <w:rPr>
                <w:rFonts w:ascii="Arial" w:eastAsia="Calibri" w:hAnsi="Arial" w:cs="Arial"/>
                <w:lang w:val="en-GB" w:eastAsia="en-US"/>
              </w:rPr>
              <w:t xml:space="preserve"> </w:t>
            </w:r>
            <w:r w:rsidR="0035778B" w:rsidRPr="00395C5F">
              <w:rPr>
                <w:rFonts w:ascii="Arial" w:eastAsia="Calibri" w:hAnsi="Arial" w:cs="Arial"/>
                <w:lang w:val="en-GB" w:eastAsia="en-US"/>
              </w:rPr>
              <w:t>CARING FRIENDSHIPS</w:t>
            </w:r>
          </w:p>
        </w:tc>
        <w:tc>
          <w:tcPr>
            <w:tcW w:w="5670" w:type="dxa"/>
            <w:shd w:val="clear" w:color="auto" w:fill="FFFFFF"/>
          </w:tcPr>
          <w:p w14:paraId="1078EC18" w14:textId="77777777" w:rsidR="0035778B" w:rsidRPr="0035778B" w:rsidRDefault="0035778B" w:rsidP="0035778B">
            <w:pPr>
              <w:numPr>
                <w:ilvl w:val="0"/>
                <w:numId w:val="17"/>
              </w:numPr>
              <w:suppressAutoHyphens w:val="0"/>
              <w:rPr>
                <w:rFonts w:ascii="Arial" w:eastAsia="Calibri" w:hAnsi="Arial" w:cs="Arial"/>
                <w:lang w:val="en-GB" w:eastAsia="en-US"/>
              </w:rPr>
            </w:pPr>
            <w:r w:rsidRPr="0035778B">
              <w:rPr>
                <w:rFonts w:ascii="Arial" w:eastAsia="Calibri" w:hAnsi="Arial" w:cs="Arial"/>
                <w:lang w:val="en-GB" w:eastAsia="en-US"/>
              </w:rPr>
              <w:t xml:space="preserve">Compulsory Qualification, 110231 AQA Emotional Wellbeing </w:t>
            </w:r>
          </w:p>
          <w:p w14:paraId="0A0615C3" w14:textId="77777777" w:rsidR="0035778B" w:rsidRPr="0035778B" w:rsidRDefault="0035778B" w:rsidP="0035778B">
            <w:pPr>
              <w:suppressAutoHyphens w:val="0"/>
              <w:spacing w:before="100" w:beforeAutospacing="1"/>
              <w:ind w:left="720"/>
              <w:rPr>
                <w:lang w:val="en-GB" w:eastAsia="en-GB"/>
              </w:rPr>
            </w:pPr>
          </w:p>
          <w:p w14:paraId="267D806E" w14:textId="77777777" w:rsidR="0035778B" w:rsidRPr="0035778B" w:rsidRDefault="0035778B" w:rsidP="0035778B">
            <w:pPr>
              <w:suppressAutoHyphens w:val="0"/>
              <w:spacing w:before="100" w:beforeAutospacing="1"/>
              <w:ind w:left="720"/>
              <w:rPr>
                <w:rFonts w:ascii="Arial" w:eastAsia="Calibri" w:hAnsi="Arial" w:cs="Arial"/>
                <w:lang w:val="en-GB" w:eastAsia="en-US"/>
              </w:rPr>
            </w:pPr>
          </w:p>
        </w:tc>
      </w:tr>
      <w:tr w:rsidR="0035778B" w:rsidRPr="0035778B" w14:paraId="360B8A97" w14:textId="77777777" w:rsidTr="000A6A4D">
        <w:tc>
          <w:tcPr>
            <w:tcW w:w="4503" w:type="dxa"/>
            <w:shd w:val="clear" w:color="auto" w:fill="auto"/>
          </w:tcPr>
          <w:p w14:paraId="2CDD2947" w14:textId="77777777" w:rsidR="0035778B" w:rsidRPr="0035778B" w:rsidRDefault="0035778B" w:rsidP="00395C5F">
            <w:pPr>
              <w:numPr>
                <w:ilvl w:val="0"/>
                <w:numId w:val="18"/>
              </w:numPr>
              <w:suppressAutoHyphens w:val="0"/>
              <w:rPr>
                <w:rFonts w:ascii="Arial" w:eastAsia="Calibri" w:hAnsi="Arial" w:cs="Arial"/>
                <w:lang w:val="en-GB" w:eastAsia="en-US"/>
              </w:rPr>
            </w:pPr>
            <w:r w:rsidRPr="0035778B">
              <w:rPr>
                <w:rFonts w:ascii="Arial" w:eastAsia="Calibri" w:hAnsi="Arial" w:cs="Arial"/>
                <w:lang w:val="en-GB" w:eastAsia="en-US"/>
              </w:rPr>
              <w:lastRenderedPageBreak/>
              <w:t>RESPECTFUL RELATIONSHIPS</w:t>
            </w:r>
          </w:p>
        </w:tc>
        <w:tc>
          <w:tcPr>
            <w:tcW w:w="5670" w:type="dxa"/>
            <w:shd w:val="clear" w:color="auto" w:fill="FFFFFF"/>
          </w:tcPr>
          <w:p w14:paraId="3B85634F" w14:textId="77777777" w:rsidR="0035778B" w:rsidRPr="0035778B" w:rsidRDefault="0035778B" w:rsidP="0035778B">
            <w:pPr>
              <w:numPr>
                <w:ilvl w:val="0"/>
                <w:numId w:val="16"/>
              </w:numPr>
              <w:suppressAutoHyphens w:val="0"/>
              <w:rPr>
                <w:rFonts w:ascii="Arial" w:eastAsia="Calibri" w:hAnsi="Arial" w:cs="Arial"/>
                <w:lang w:val="en-GB" w:eastAsia="en-US"/>
              </w:rPr>
            </w:pPr>
            <w:r w:rsidRPr="0035778B">
              <w:rPr>
                <w:rFonts w:ascii="Arial" w:eastAsia="Calibri" w:hAnsi="Arial" w:cs="Arial"/>
                <w:lang w:val="en-GB" w:eastAsia="en-US"/>
              </w:rPr>
              <w:t>Collective reflection: Respectful relationships</w:t>
            </w:r>
          </w:p>
          <w:p w14:paraId="073F915D" w14:textId="77777777" w:rsidR="0035778B" w:rsidRPr="0035778B" w:rsidRDefault="0035778B" w:rsidP="0035778B">
            <w:pPr>
              <w:numPr>
                <w:ilvl w:val="0"/>
                <w:numId w:val="16"/>
              </w:numPr>
              <w:suppressAutoHyphens w:val="0"/>
              <w:rPr>
                <w:rFonts w:ascii="Arial" w:eastAsia="Calibri" w:hAnsi="Arial" w:cs="Arial"/>
                <w:lang w:val="en-GB" w:eastAsia="en-US"/>
              </w:rPr>
            </w:pPr>
            <w:r w:rsidRPr="0035778B">
              <w:rPr>
                <w:rFonts w:ascii="Arial" w:eastAsia="Calibri" w:hAnsi="Arial" w:cs="Arial"/>
                <w:lang w:val="en-GB" w:eastAsia="en-US"/>
              </w:rPr>
              <w:t>Compulsory Qualification, 110231 AQA Emotional Wellbeing</w:t>
            </w:r>
          </w:p>
          <w:p w14:paraId="2CB85116" w14:textId="77777777" w:rsidR="0035778B" w:rsidRPr="0035778B" w:rsidRDefault="0035778B" w:rsidP="0035778B">
            <w:pPr>
              <w:suppressAutoHyphens w:val="0"/>
              <w:ind w:left="720"/>
              <w:rPr>
                <w:rFonts w:ascii="Arial" w:eastAsia="Calibri" w:hAnsi="Arial" w:cs="Arial"/>
                <w:lang w:val="en-GB" w:eastAsia="en-US"/>
              </w:rPr>
            </w:pPr>
          </w:p>
        </w:tc>
      </w:tr>
      <w:tr w:rsidR="0035778B" w:rsidRPr="0035778B" w14:paraId="7F4C2E41" w14:textId="77777777" w:rsidTr="000A6A4D">
        <w:tc>
          <w:tcPr>
            <w:tcW w:w="4503" w:type="dxa"/>
            <w:shd w:val="clear" w:color="auto" w:fill="auto"/>
          </w:tcPr>
          <w:p w14:paraId="73D09546" w14:textId="77777777" w:rsidR="0035778B" w:rsidRPr="0035778B" w:rsidRDefault="0035778B" w:rsidP="00395C5F">
            <w:pPr>
              <w:numPr>
                <w:ilvl w:val="0"/>
                <w:numId w:val="18"/>
              </w:numPr>
              <w:suppressAutoHyphens w:val="0"/>
              <w:rPr>
                <w:rFonts w:ascii="Arial" w:eastAsia="Calibri" w:hAnsi="Arial" w:cs="Arial"/>
                <w:lang w:val="en-GB" w:eastAsia="en-US"/>
              </w:rPr>
            </w:pPr>
            <w:r w:rsidRPr="0035778B">
              <w:rPr>
                <w:rFonts w:ascii="Arial" w:eastAsia="Calibri" w:hAnsi="Arial" w:cs="Arial"/>
                <w:lang w:val="en-GB" w:eastAsia="en-US"/>
              </w:rPr>
              <w:t xml:space="preserve">ONLINE RELATIONSHIPS </w:t>
            </w:r>
          </w:p>
        </w:tc>
        <w:tc>
          <w:tcPr>
            <w:tcW w:w="5670" w:type="dxa"/>
            <w:shd w:val="clear" w:color="auto" w:fill="FFFFFF"/>
          </w:tcPr>
          <w:p w14:paraId="23FB9724" w14:textId="77777777" w:rsidR="0035778B" w:rsidRPr="0035778B" w:rsidRDefault="0035778B" w:rsidP="0035778B">
            <w:pPr>
              <w:numPr>
                <w:ilvl w:val="0"/>
                <w:numId w:val="15"/>
              </w:numPr>
              <w:suppressAutoHyphens w:val="0"/>
              <w:rPr>
                <w:rFonts w:ascii="Arial" w:eastAsia="Calibri" w:hAnsi="Arial" w:cs="Arial"/>
                <w:lang w:val="en-GB" w:eastAsia="en-US"/>
              </w:rPr>
            </w:pPr>
            <w:r w:rsidRPr="0035778B">
              <w:rPr>
                <w:rFonts w:ascii="Arial" w:eastAsia="Calibri" w:hAnsi="Arial" w:cs="Arial"/>
                <w:lang w:val="en-GB" w:eastAsia="en-US"/>
              </w:rPr>
              <w:t>Collective Reflection – Online Relationships</w:t>
            </w:r>
          </w:p>
          <w:p w14:paraId="05E20B89" w14:textId="77777777" w:rsidR="0035778B" w:rsidRPr="0035778B" w:rsidRDefault="0035778B" w:rsidP="0035778B">
            <w:pPr>
              <w:numPr>
                <w:ilvl w:val="0"/>
                <w:numId w:val="15"/>
              </w:numPr>
              <w:suppressAutoHyphens w:val="0"/>
              <w:rPr>
                <w:rFonts w:ascii="Arial" w:eastAsia="Calibri" w:hAnsi="Arial" w:cs="Arial"/>
                <w:lang w:val="en-GB" w:eastAsia="en-US"/>
              </w:rPr>
            </w:pPr>
            <w:r w:rsidRPr="0035778B">
              <w:rPr>
                <w:rFonts w:ascii="Arial" w:eastAsia="Calibri" w:hAnsi="Arial" w:cs="Arial"/>
                <w:lang w:val="en-GB" w:eastAsia="en-US"/>
              </w:rPr>
              <w:t>Collective Reflection -Internet Safety Day</w:t>
            </w:r>
          </w:p>
          <w:p w14:paraId="4BE136E0" w14:textId="77777777" w:rsidR="0035778B" w:rsidRPr="0035778B" w:rsidRDefault="0035778B" w:rsidP="0035778B">
            <w:pPr>
              <w:suppressAutoHyphens w:val="0"/>
              <w:ind w:left="720"/>
              <w:rPr>
                <w:rFonts w:ascii="Arial" w:eastAsia="Calibri" w:hAnsi="Arial" w:cs="Arial"/>
                <w:lang w:val="en-GB" w:eastAsia="en-US"/>
              </w:rPr>
            </w:pPr>
          </w:p>
          <w:p w14:paraId="1A02FA62" w14:textId="77777777" w:rsidR="0035778B" w:rsidRPr="0035778B" w:rsidRDefault="0035778B" w:rsidP="0035778B">
            <w:pPr>
              <w:suppressAutoHyphens w:val="0"/>
              <w:ind w:left="360"/>
              <w:rPr>
                <w:rFonts w:ascii="Arial" w:eastAsia="Calibri" w:hAnsi="Arial" w:cs="Arial"/>
                <w:lang w:val="en-GB" w:eastAsia="en-US"/>
              </w:rPr>
            </w:pPr>
          </w:p>
        </w:tc>
      </w:tr>
      <w:tr w:rsidR="0035778B" w:rsidRPr="0035778B" w14:paraId="033AFED2" w14:textId="77777777" w:rsidTr="000A6A4D">
        <w:tc>
          <w:tcPr>
            <w:tcW w:w="4503" w:type="dxa"/>
            <w:shd w:val="clear" w:color="auto" w:fill="auto"/>
          </w:tcPr>
          <w:p w14:paraId="28977DB5" w14:textId="77777777" w:rsidR="0035778B" w:rsidRPr="0035778B" w:rsidRDefault="0035778B" w:rsidP="00395C5F">
            <w:pPr>
              <w:numPr>
                <w:ilvl w:val="0"/>
                <w:numId w:val="18"/>
              </w:numPr>
              <w:suppressAutoHyphens w:val="0"/>
              <w:rPr>
                <w:rFonts w:ascii="Arial" w:eastAsia="Calibri" w:hAnsi="Arial" w:cs="Arial"/>
                <w:lang w:val="en-GB" w:eastAsia="en-US"/>
              </w:rPr>
            </w:pPr>
            <w:r w:rsidRPr="0035778B">
              <w:rPr>
                <w:rFonts w:ascii="Arial" w:eastAsia="Calibri" w:hAnsi="Arial" w:cs="Arial"/>
                <w:lang w:val="en-GB" w:eastAsia="en-US"/>
              </w:rPr>
              <w:t>BEING SAFE</w:t>
            </w:r>
            <w:r w:rsidRPr="0035778B">
              <w:rPr>
                <w:rFonts w:ascii="Arial" w:eastAsia="Calibri" w:hAnsi="Arial" w:cs="Arial"/>
                <w:i/>
                <w:iCs/>
                <w:sz w:val="22"/>
                <w:szCs w:val="22"/>
                <w:lang w:val="en-GB" w:eastAsia="en-US"/>
              </w:rPr>
              <w:t xml:space="preserve"> </w:t>
            </w:r>
          </w:p>
          <w:p w14:paraId="56BE599A" w14:textId="77777777" w:rsidR="0035778B" w:rsidRPr="0035778B" w:rsidRDefault="0035778B" w:rsidP="0035778B">
            <w:pPr>
              <w:suppressAutoHyphens w:val="0"/>
              <w:ind w:left="1440"/>
              <w:rPr>
                <w:rFonts w:ascii="Arial" w:eastAsia="Calibri" w:hAnsi="Arial" w:cs="Arial"/>
                <w:lang w:val="en-GB" w:eastAsia="en-US"/>
              </w:rPr>
            </w:pPr>
          </w:p>
        </w:tc>
        <w:tc>
          <w:tcPr>
            <w:tcW w:w="5670" w:type="dxa"/>
            <w:shd w:val="clear" w:color="auto" w:fill="FFFFFF"/>
          </w:tcPr>
          <w:p w14:paraId="5F804268" w14:textId="77777777" w:rsidR="0035778B" w:rsidRPr="0035778B" w:rsidRDefault="0035778B" w:rsidP="0035778B">
            <w:pPr>
              <w:numPr>
                <w:ilvl w:val="0"/>
                <w:numId w:val="14"/>
              </w:numPr>
              <w:suppressAutoHyphens w:val="0"/>
              <w:rPr>
                <w:rFonts w:ascii="Arial" w:eastAsia="Calibri" w:hAnsi="Arial" w:cs="Arial"/>
                <w:lang w:val="en-GB" w:eastAsia="en-US"/>
              </w:rPr>
            </w:pPr>
            <w:r w:rsidRPr="0035778B">
              <w:rPr>
                <w:rFonts w:ascii="Arial" w:eastAsia="Calibri" w:hAnsi="Arial" w:cs="Arial"/>
                <w:lang w:val="en-GB" w:eastAsia="en-US"/>
              </w:rPr>
              <w:t>Collective Reflection – Peer Pressure</w:t>
            </w:r>
          </w:p>
          <w:p w14:paraId="56808B56" w14:textId="77777777" w:rsidR="0035778B" w:rsidRPr="0035778B" w:rsidRDefault="0035778B" w:rsidP="0035778B">
            <w:pPr>
              <w:numPr>
                <w:ilvl w:val="0"/>
                <w:numId w:val="14"/>
              </w:numPr>
              <w:suppressAutoHyphens w:val="0"/>
              <w:rPr>
                <w:rFonts w:ascii="Arial" w:eastAsia="Calibri" w:hAnsi="Arial" w:cs="Arial"/>
                <w:lang w:val="en-GB" w:eastAsia="en-US"/>
              </w:rPr>
            </w:pPr>
            <w:r w:rsidRPr="0035778B">
              <w:rPr>
                <w:rFonts w:ascii="Arial" w:eastAsia="Calibri" w:hAnsi="Arial" w:cs="Arial"/>
                <w:lang w:val="en-GB" w:eastAsia="en-US"/>
              </w:rPr>
              <w:t>Collective Reflection – Drugs, Alcohol and Tobacco</w:t>
            </w:r>
          </w:p>
          <w:p w14:paraId="1C6E503D" w14:textId="77777777" w:rsidR="0035778B" w:rsidRPr="0035778B" w:rsidRDefault="0035778B" w:rsidP="0035778B">
            <w:pPr>
              <w:numPr>
                <w:ilvl w:val="0"/>
                <w:numId w:val="14"/>
              </w:numPr>
              <w:suppressAutoHyphens w:val="0"/>
              <w:rPr>
                <w:rFonts w:ascii="Arial" w:eastAsia="Calibri" w:hAnsi="Arial" w:cs="Arial"/>
                <w:lang w:val="en-GB" w:eastAsia="en-US"/>
              </w:rPr>
            </w:pPr>
            <w:r w:rsidRPr="0035778B">
              <w:rPr>
                <w:rFonts w:ascii="Arial" w:eastAsia="Calibri" w:hAnsi="Arial" w:cs="Arial"/>
                <w:lang w:val="en-GB" w:eastAsia="en-US"/>
              </w:rPr>
              <w:t>Collective Reflection – Staying Safe</w:t>
            </w:r>
          </w:p>
          <w:p w14:paraId="4F090083" w14:textId="77777777" w:rsidR="0035778B" w:rsidRPr="0035778B" w:rsidRDefault="0035778B" w:rsidP="0035778B">
            <w:pPr>
              <w:numPr>
                <w:ilvl w:val="0"/>
                <w:numId w:val="14"/>
              </w:numPr>
              <w:suppressAutoHyphens w:val="0"/>
              <w:rPr>
                <w:rFonts w:ascii="Arial" w:eastAsia="Calibri" w:hAnsi="Arial" w:cs="Arial"/>
                <w:lang w:val="en-GB" w:eastAsia="en-US"/>
              </w:rPr>
            </w:pPr>
            <w:r w:rsidRPr="0035778B">
              <w:rPr>
                <w:rFonts w:ascii="Arial" w:eastAsia="Calibri" w:hAnsi="Arial" w:cs="Arial"/>
                <w:lang w:val="en-GB" w:eastAsia="en-US"/>
              </w:rPr>
              <w:t xml:space="preserve">Agency Referral for alcohol and drug misuse and abuse </w:t>
            </w:r>
          </w:p>
          <w:p w14:paraId="27657EF4" w14:textId="77777777" w:rsidR="0035778B" w:rsidRPr="0035778B" w:rsidRDefault="0035778B" w:rsidP="0035778B">
            <w:pPr>
              <w:suppressAutoHyphens w:val="0"/>
              <w:ind w:left="720"/>
              <w:rPr>
                <w:rFonts w:ascii="Arial" w:eastAsia="Calibri" w:hAnsi="Arial" w:cs="Arial"/>
                <w:lang w:val="en-GB" w:eastAsia="en-US"/>
              </w:rPr>
            </w:pPr>
          </w:p>
          <w:p w14:paraId="7BC4168D" w14:textId="77777777" w:rsidR="0035778B" w:rsidRPr="0035778B" w:rsidRDefault="0035778B" w:rsidP="0035778B">
            <w:pPr>
              <w:suppressAutoHyphens w:val="0"/>
              <w:ind w:left="720"/>
              <w:rPr>
                <w:rFonts w:ascii="Arial" w:eastAsia="Calibri" w:hAnsi="Arial" w:cs="Arial"/>
                <w:lang w:val="en-GB" w:eastAsia="en-US"/>
              </w:rPr>
            </w:pPr>
          </w:p>
          <w:p w14:paraId="2CA21D1B" w14:textId="77777777" w:rsidR="0035778B" w:rsidRPr="0035778B" w:rsidRDefault="0035778B" w:rsidP="0035778B">
            <w:pPr>
              <w:suppressAutoHyphens w:val="0"/>
              <w:ind w:left="720"/>
              <w:rPr>
                <w:rFonts w:ascii="Arial" w:eastAsia="Calibri" w:hAnsi="Arial" w:cs="Arial"/>
                <w:lang w:val="en-GB" w:eastAsia="en-US"/>
              </w:rPr>
            </w:pPr>
          </w:p>
          <w:p w14:paraId="62434E47" w14:textId="77777777" w:rsidR="0035778B" w:rsidRPr="0035778B" w:rsidRDefault="0035778B" w:rsidP="0035778B">
            <w:pPr>
              <w:suppressAutoHyphens w:val="0"/>
              <w:ind w:left="720"/>
              <w:rPr>
                <w:rFonts w:ascii="Arial" w:hAnsi="Arial" w:cs="Arial"/>
                <w:lang w:val="en-GB" w:eastAsia="en-GB"/>
              </w:rPr>
            </w:pPr>
            <w:r w:rsidRPr="0035778B">
              <w:rPr>
                <w:rFonts w:ascii="Arial" w:hAnsi="Arial" w:cs="Arial"/>
                <w:i/>
                <w:iCs/>
                <w:lang w:val="en-GB" w:eastAsia="en-GB"/>
              </w:rPr>
              <w:t>Access to</w:t>
            </w:r>
            <w:r w:rsidRPr="0035778B">
              <w:rPr>
                <w:rFonts w:ascii="Arial" w:hAnsi="Arial" w:cs="Arial"/>
                <w:lang w:val="en-GB" w:eastAsia="en-GB"/>
              </w:rPr>
              <w:t>:</w:t>
            </w:r>
          </w:p>
          <w:p w14:paraId="4B1EDFD8" w14:textId="77777777" w:rsidR="0035778B" w:rsidRPr="0035778B" w:rsidRDefault="0035778B" w:rsidP="0035778B">
            <w:pPr>
              <w:numPr>
                <w:ilvl w:val="0"/>
                <w:numId w:val="14"/>
              </w:numPr>
              <w:suppressAutoHyphens w:val="0"/>
              <w:rPr>
                <w:rFonts w:ascii="Arial" w:hAnsi="Arial" w:cs="Arial"/>
                <w:lang w:val="en-GB" w:eastAsia="en-GB"/>
              </w:rPr>
            </w:pPr>
            <w:r w:rsidRPr="0035778B">
              <w:rPr>
                <w:rFonts w:ascii="Arial" w:hAnsi="Arial" w:cs="Arial"/>
                <w:lang w:val="en-GB" w:eastAsia="en-GB"/>
              </w:rPr>
              <w:t>AQA Drugs Education and Harm Reduction</w:t>
            </w:r>
          </w:p>
          <w:p w14:paraId="7A7E4A71" w14:textId="77777777" w:rsidR="0035778B" w:rsidRPr="0035778B" w:rsidRDefault="0035778B" w:rsidP="0035778B">
            <w:pPr>
              <w:numPr>
                <w:ilvl w:val="0"/>
                <w:numId w:val="14"/>
              </w:numPr>
              <w:suppressAutoHyphens w:val="0"/>
              <w:spacing w:before="100" w:beforeAutospacing="1"/>
              <w:rPr>
                <w:lang w:val="en-GB" w:eastAsia="en-GB"/>
              </w:rPr>
            </w:pPr>
            <w:r w:rsidRPr="0035778B">
              <w:rPr>
                <w:rFonts w:ascii="Arial" w:hAnsi="Arial" w:cs="Arial"/>
                <w:lang w:val="en-GB" w:eastAsia="en-GB"/>
              </w:rPr>
              <w:t>AQA Introduction to Sex and Drugs education</w:t>
            </w:r>
          </w:p>
          <w:p w14:paraId="59FABD3F" w14:textId="77777777" w:rsidR="0035778B" w:rsidRPr="0035778B" w:rsidRDefault="0035778B" w:rsidP="0035778B">
            <w:pPr>
              <w:suppressAutoHyphens w:val="0"/>
              <w:ind w:left="720"/>
              <w:rPr>
                <w:rFonts w:ascii="Arial" w:eastAsia="Calibri" w:hAnsi="Arial" w:cs="Arial"/>
                <w:lang w:val="en-GB" w:eastAsia="en-US"/>
              </w:rPr>
            </w:pPr>
          </w:p>
        </w:tc>
      </w:tr>
    </w:tbl>
    <w:p w14:paraId="094E651B" w14:textId="77777777" w:rsidR="0035778B" w:rsidRPr="0035778B" w:rsidRDefault="0035778B" w:rsidP="0035778B">
      <w:pPr>
        <w:suppressAutoHyphens w:val="0"/>
        <w:spacing w:after="200" w:line="276" w:lineRule="auto"/>
        <w:rPr>
          <w:rFonts w:ascii="Arial" w:eastAsia="Calibri" w:hAnsi="Arial" w:cs="Arial"/>
          <w:b/>
          <w:sz w:val="22"/>
          <w:szCs w:val="22"/>
          <w:lang w:val="en-GB" w:eastAsia="en-US"/>
        </w:rPr>
      </w:pPr>
    </w:p>
    <w:p w14:paraId="1F8973BC" w14:textId="77777777" w:rsidR="0035778B" w:rsidRPr="0035778B" w:rsidRDefault="0035778B" w:rsidP="0035778B">
      <w:pPr>
        <w:suppressAutoHyphens w:val="0"/>
        <w:spacing w:after="200" w:line="276" w:lineRule="auto"/>
        <w:rPr>
          <w:rFonts w:ascii="Arial" w:eastAsia="Calibri" w:hAnsi="Arial" w:cs="Arial"/>
          <w:b/>
          <w:sz w:val="22"/>
          <w:szCs w:val="22"/>
          <w:lang w:val="en-GB" w:eastAsia="en-US"/>
        </w:rPr>
      </w:pPr>
    </w:p>
    <w:p w14:paraId="1833BE7C" w14:textId="694C4383" w:rsidR="0035778B" w:rsidRPr="0035778B" w:rsidRDefault="0035778B" w:rsidP="0035778B">
      <w:pPr>
        <w:suppressAutoHyphens w:val="0"/>
        <w:spacing w:after="200" w:line="276" w:lineRule="auto"/>
        <w:rPr>
          <w:rFonts w:ascii="Arial" w:eastAsia="Calibri" w:hAnsi="Arial" w:cs="Arial"/>
          <w:b/>
          <w:sz w:val="32"/>
          <w:szCs w:val="32"/>
          <w:lang w:val="en-GB" w:eastAsia="en-US"/>
        </w:rPr>
      </w:pPr>
      <w:r w:rsidRPr="0035778B">
        <w:rPr>
          <w:rFonts w:ascii="Arial" w:eastAsia="Calibri" w:hAnsi="Arial" w:cs="Arial"/>
          <w:b/>
          <w:sz w:val="22"/>
          <w:szCs w:val="22"/>
          <w:lang w:val="en-GB" w:eastAsia="en-US"/>
        </w:rPr>
        <w:t xml:space="preserve">                       </w:t>
      </w:r>
    </w:p>
    <w:p w14:paraId="141F69A6" w14:textId="77777777" w:rsidR="0035778B" w:rsidRPr="0035778B" w:rsidRDefault="0035778B" w:rsidP="0035778B">
      <w:pPr>
        <w:suppressAutoHyphens w:val="0"/>
        <w:spacing w:after="200" w:line="276" w:lineRule="auto"/>
        <w:rPr>
          <w:rFonts w:ascii="Arial" w:eastAsia="Calibri" w:hAnsi="Arial" w:cs="Arial"/>
          <w:lang w:val="en-GB" w:eastAsia="en-US"/>
        </w:rPr>
      </w:pPr>
    </w:p>
    <w:p w14:paraId="1424CD8A" w14:textId="77777777" w:rsidR="0035778B" w:rsidRPr="0035778B" w:rsidRDefault="0035778B" w:rsidP="0035778B">
      <w:pPr>
        <w:suppressAutoHyphens w:val="0"/>
        <w:spacing w:after="200" w:line="276" w:lineRule="auto"/>
        <w:rPr>
          <w:rFonts w:ascii="Arial" w:eastAsia="Calibri" w:hAnsi="Arial" w:cs="Arial"/>
          <w:lang w:val="en-GB" w:eastAsia="en-US"/>
        </w:rPr>
      </w:pPr>
    </w:p>
    <w:p w14:paraId="244298E8" w14:textId="77777777" w:rsidR="008329D1" w:rsidRPr="008329D1" w:rsidRDefault="008329D1" w:rsidP="008329D1">
      <w:pPr>
        <w:suppressAutoHyphens w:val="0"/>
        <w:spacing w:after="200" w:line="276" w:lineRule="auto"/>
        <w:rPr>
          <w:rFonts w:ascii="Arial" w:eastAsia="Calibri" w:hAnsi="Arial" w:cs="Arial"/>
          <w:lang w:val="en-GB" w:eastAsia="en-US"/>
        </w:rPr>
      </w:pPr>
    </w:p>
    <w:p w14:paraId="3759DB9C" w14:textId="77777777" w:rsidR="00104D4D" w:rsidRDefault="00104D4D">
      <w:pPr>
        <w:rPr>
          <w:rFonts w:ascii="Arial" w:hAnsi="Arial" w:cs="Arial"/>
          <w:lang w:val="en-GB"/>
        </w:rPr>
      </w:pPr>
    </w:p>
    <w:sectPr w:rsidR="00104D4D">
      <w:headerReference w:type="even" r:id="rId13"/>
      <w:headerReference w:type="default" r:id="rId14"/>
      <w:footerReference w:type="even" r:id="rId15"/>
      <w:footerReference w:type="default" r:id="rId16"/>
      <w:headerReference w:type="first" r:id="rId17"/>
      <w:footerReference w:type="first" r:id="rId18"/>
      <w:pgSz w:w="12240" w:h="15840"/>
      <w:pgMar w:top="420" w:right="614" w:bottom="1060" w:left="499" w:header="720" w:footer="340" w:gutter="0"/>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mma Howard" w:date="2021-07-03T13:57:00Z" w:initials="EH">
    <w:p w14:paraId="03607010" w14:textId="354F3397" w:rsidR="0058485A" w:rsidRDefault="0058485A">
      <w:pPr>
        <w:pStyle w:val="CommentText"/>
      </w:pPr>
      <w:r>
        <w:rPr>
          <w:rStyle w:val="CommentReference"/>
        </w:rPr>
        <w:annotationRef/>
      </w:r>
      <w:r>
        <w:t>Need to say somewhere about consulting with parents</w:t>
      </w:r>
    </w:p>
  </w:comment>
  <w:comment w:id="1" w:author="Emma Howard" w:date="2021-07-03T13:56:00Z" w:initials="EH">
    <w:p w14:paraId="5ED1EACC" w14:textId="21F9B34E" w:rsidR="0058485A" w:rsidRDefault="0058485A">
      <w:pPr>
        <w:pStyle w:val="CommentText"/>
      </w:pPr>
      <w:r>
        <w:rPr>
          <w:rStyle w:val="CommentReference"/>
        </w:rPr>
        <w:annotationRef/>
      </w:r>
      <w:r>
        <w:t>90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607010" w15:done="0"/>
  <w15:commentEx w15:paraId="5ED1E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EB40" w16cex:dateUtc="2021-07-03T12:57:00Z"/>
  <w16cex:commentExtensible w16cex:durableId="248AEB03" w16cex:dateUtc="2021-07-03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607010" w16cid:durableId="248AEB40"/>
  <w16cid:commentId w16cid:paraId="5ED1EACC" w16cid:durableId="248AE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93CD3" w14:textId="77777777" w:rsidR="00C563FF" w:rsidRDefault="00C563FF">
      <w:r>
        <w:separator/>
      </w:r>
    </w:p>
  </w:endnote>
  <w:endnote w:type="continuationSeparator" w:id="0">
    <w:p w14:paraId="703E2868" w14:textId="77777777" w:rsidR="00C563FF" w:rsidRDefault="00C5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F39D" w14:textId="77777777" w:rsidR="007F1DFA" w:rsidRDefault="007F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E6214" w14:textId="3160E3E9" w:rsidR="00744571" w:rsidRDefault="1C6D4DA7">
    <w:pPr>
      <w:jc w:val="center"/>
      <w:rPr>
        <w:rFonts w:ascii="Arial" w:hAnsi="Arial" w:cs="Arial"/>
        <w:b/>
        <w:bCs/>
        <w:lang w:val="en-GB"/>
      </w:rPr>
    </w:pPr>
    <w:r w:rsidRPr="1C6D4DA7">
      <w:rPr>
        <w:rFonts w:ascii="Arial" w:hAnsi="Arial" w:cs="Arial"/>
        <w:b/>
        <w:bCs/>
        <w:lang w:val="en-GB"/>
      </w:rPr>
      <w:t>© 2021 by The Alternative School Ltd. All rights reserved.</w:t>
    </w:r>
  </w:p>
  <w:p w14:paraId="03E55E94" w14:textId="77777777" w:rsidR="00744571" w:rsidRDefault="00744571">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0A1A4" w14:textId="77777777" w:rsidR="007F1DFA" w:rsidRDefault="007F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E905A" w14:textId="77777777" w:rsidR="00C563FF" w:rsidRDefault="00C563FF">
      <w:r>
        <w:separator/>
      </w:r>
    </w:p>
  </w:footnote>
  <w:footnote w:type="continuationSeparator" w:id="0">
    <w:p w14:paraId="4AF57DD5" w14:textId="77777777" w:rsidR="00C563FF" w:rsidRDefault="00C5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381F" w14:textId="77777777" w:rsidR="007F1DFA" w:rsidRDefault="007F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27" w:type="dxa"/>
      <w:tblLayout w:type="fixed"/>
      <w:tblLook w:val="04A0" w:firstRow="1" w:lastRow="0" w:firstColumn="1" w:lastColumn="0" w:noHBand="0" w:noVBand="1"/>
    </w:tblPr>
    <w:tblGrid>
      <w:gridCol w:w="3709"/>
      <w:gridCol w:w="3709"/>
      <w:gridCol w:w="3709"/>
    </w:tblGrid>
    <w:tr w:rsidR="00744571" w14:paraId="21DD795B" w14:textId="77777777">
      <w:tc>
        <w:tcPr>
          <w:tcW w:w="3709" w:type="dxa"/>
        </w:tcPr>
        <w:p w14:paraId="671F5090" w14:textId="77777777" w:rsidR="00744571" w:rsidRDefault="00744571">
          <w:pPr>
            <w:pStyle w:val="Header"/>
            <w:ind w:left="-115"/>
          </w:pPr>
        </w:p>
      </w:tc>
      <w:tc>
        <w:tcPr>
          <w:tcW w:w="3709" w:type="dxa"/>
        </w:tcPr>
        <w:p w14:paraId="376298FA" w14:textId="77777777" w:rsidR="00744571" w:rsidRDefault="00744571">
          <w:pPr>
            <w:pStyle w:val="Header"/>
            <w:jc w:val="center"/>
          </w:pPr>
        </w:p>
      </w:tc>
      <w:tc>
        <w:tcPr>
          <w:tcW w:w="3709" w:type="dxa"/>
        </w:tcPr>
        <w:p w14:paraId="5C93818A" w14:textId="77777777" w:rsidR="00744571" w:rsidRDefault="00744571">
          <w:pPr>
            <w:pStyle w:val="Header"/>
            <w:ind w:right="-115"/>
            <w:jc w:val="right"/>
          </w:pPr>
        </w:p>
      </w:tc>
    </w:tr>
  </w:tbl>
  <w:p w14:paraId="488552F4" w14:textId="77777777" w:rsidR="00744571" w:rsidRDefault="00744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8608" w14:textId="77777777" w:rsidR="007F1DFA" w:rsidRDefault="007F1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47ADD"/>
    <w:multiLevelType w:val="hybridMultilevel"/>
    <w:tmpl w:val="846EF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96C23"/>
    <w:multiLevelType w:val="hybridMultilevel"/>
    <w:tmpl w:val="7C649994"/>
    <w:lvl w:ilvl="0" w:tplc="1C8C728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14B67"/>
    <w:multiLevelType w:val="hybridMultilevel"/>
    <w:tmpl w:val="E25A3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2B54E9"/>
    <w:multiLevelType w:val="multilevel"/>
    <w:tmpl w:val="152B5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A7F7E"/>
    <w:multiLevelType w:val="multilevel"/>
    <w:tmpl w:val="18EA7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CA2610"/>
    <w:multiLevelType w:val="hybridMultilevel"/>
    <w:tmpl w:val="87A4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0D7191"/>
    <w:multiLevelType w:val="hybridMultilevel"/>
    <w:tmpl w:val="290E6E68"/>
    <w:lvl w:ilvl="0" w:tplc="1C8C728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36AB1"/>
    <w:multiLevelType w:val="hybridMultilevel"/>
    <w:tmpl w:val="B986CAAA"/>
    <w:lvl w:ilvl="0" w:tplc="1C8C728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B2350"/>
    <w:multiLevelType w:val="hybridMultilevel"/>
    <w:tmpl w:val="8354ACF0"/>
    <w:lvl w:ilvl="0" w:tplc="1C8C728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24A8E"/>
    <w:multiLevelType w:val="hybridMultilevel"/>
    <w:tmpl w:val="045A7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3B5939"/>
    <w:multiLevelType w:val="hybridMultilevel"/>
    <w:tmpl w:val="3860289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04261"/>
    <w:multiLevelType w:val="multilevel"/>
    <w:tmpl w:val="3A5042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2F3291"/>
    <w:multiLevelType w:val="hybridMultilevel"/>
    <w:tmpl w:val="21949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92FD3"/>
    <w:multiLevelType w:val="hybridMultilevel"/>
    <w:tmpl w:val="D71C0414"/>
    <w:lvl w:ilvl="0" w:tplc="1C8C728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E2044"/>
    <w:multiLevelType w:val="hybridMultilevel"/>
    <w:tmpl w:val="222C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E2BB9"/>
    <w:multiLevelType w:val="hybridMultilevel"/>
    <w:tmpl w:val="0636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C00B2"/>
    <w:multiLevelType w:val="hybridMultilevel"/>
    <w:tmpl w:val="624A1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12BA5"/>
    <w:multiLevelType w:val="hybridMultilevel"/>
    <w:tmpl w:val="2F4AAC44"/>
    <w:lvl w:ilvl="0" w:tplc="1C8C728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5"/>
  </w:num>
  <w:num w:numId="5">
    <w:abstractNumId w:val="14"/>
  </w:num>
  <w:num w:numId="6">
    <w:abstractNumId w:val="12"/>
  </w:num>
  <w:num w:numId="7">
    <w:abstractNumId w:val="16"/>
  </w:num>
  <w:num w:numId="8">
    <w:abstractNumId w:val="2"/>
  </w:num>
  <w:num w:numId="9">
    <w:abstractNumId w:val="9"/>
  </w:num>
  <w:num w:numId="10">
    <w:abstractNumId w:val="0"/>
  </w:num>
  <w:num w:numId="11">
    <w:abstractNumId w:val="5"/>
  </w:num>
  <w:num w:numId="12">
    <w:abstractNumId w:val="7"/>
  </w:num>
  <w:num w:numId="13">
    <w:abstractNumId w:val="6"/>
  </w:num>
  <w:num w:numId="14">
    <w:abstractNumId w:val="8"/>
  </w:num>
  <w:num w:numId="15">
    <w:abstractNumId w:val="13"/>
  </w:num>
  <w:num w:numId="16">
    <w:abstractNumId w:val="1"/>
  </w:num>
  <w:num w:numId="17">
    <w:abstractNumId w:val="17"/>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ma Howard">
    <w15:presenceInfo w15:providerId="Windows Live" w15:userId="13281270ebfd3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EB"/>
    <w:rsid w:val="000015BA"/>
    <w:rsid w:val="00002B63"/>
    <w:rsid w:val="0000346E"/>
    <w:rsid w:val="00005509"/>
    <w:rsid w:val="00020152"/>
    <w:rsid w:val="000A7720"/>
    <w:rsid w:val="000C5E78"/>
    <w:rsid w:val="000E4DBB"/>
    <w:rsid w:val="000F0583"/>
    <w:rsid w:val="00104D4D"/>
    <w:rsid w:val="00116613"/>
    <w:rsid w:val="001279DB"/>
    <w:rsid w:val="00135FFE"/>
    <w:rsid w:val="00144013"/>
    <w:rsid w:val="001517A0"/>
    <w:rsid w:val="0015234E"/>
    <w:rsid w:val="00153A73"/>
    <w:rsid w:val="00163E70"/>
    <w:rsid w:val="001C3CA4"/>
    <w:rsid w:val="001D1F25"/>
    <w:rsid w:val="001D2BD1"/>
    <w:rsid w:val="001D495E"/>
    <w:rsid w:val="00200538"/>
    <w:rsid w:val="00200A02"/>
    <w:rsid w:val="00201F33"/>
    <w:rsid w:val="0020758B"/>
    <w:rsid w:val="00215D6F"/>
    <w:rsid w:val="00225B56"/>
    <w:rsid w:val="00252F04"/>
    <w:rsid w:val="00267392"/>
    <w:rsid w:val="00271298"/>
    <w:rsid w:val="00271351"/>
    <w:rsid w:val="002A1A9E"/>
    <w:rsid w:val="002D500E"/>
    <w:rsid w:val="002E2FC9"/>
    <w:rsid w:val="0034002E"/>
    <w:rsid w:val="0035778B"/>
    <w:rsid w:val="003610C9"/>
    <w:rsid w:val="00395C5F"/>
    <w:rsid w:val="003A1B35"/>
    <w:rsid w:val="003C1FDD"/>
    <w:rsid w:val="003E15FC"/>
    <w:rsid w:val="003E4CEE"/>
    <w:rsid w:val="003F22F8"/>
    <w:rsid w:val="00414AAA"/>
    <w:rsid w:val="004165EA"/>
    <w:rsid w:val="0041747A"/>
    <w:rsid w:val="00451524"/>
    <w:rsid w:val="00453179"/>
    <w:rsid w:val="004567F8"/>
    <w:rsid w:val="00467876"/>
    <w:rsid w:val="004A23B0"/>
    <w:rsid w:val="004A24CF"/>
    <w:rsid w:val="004A3AB4"/>
    <w:rsid w:val="004B4EC2"/>
    <w:rsid w:val="004E18DD"/>
    <w:rsid w:val="004E1FB0"/>
    <w:rsid w:val="004F10AE"/>
    <w:rsid w:val="004F1AB0"/>
    <w:rsid w:val="00507144"/>
    <w:rsid w:val="00524648"/>
    <w:rsid w:val="0056796D"/>
    <w:rsid w:val="005713CF"/>
    <w:rsid w:val="0058485A"/>
    <w:rsid w:val="005922A8"/>
    <w:rsid w:val="005B03C1"/>
    <w:rsid w:val="005B2158"/>
    <w:rsid w:val="005B3357"/>
    <w:rsid w:val="005C5DC4"/>
    <w:rsid w:val="00630010"/>
    <w:rsid w:val="00637E27"/>
    <w:rsid w:val="00651D12"/>
    <w:rsid w:val="006619E2"/>
    <w:rsid w:val="006656D9"/>
    <w:rsid w:val="0067219D"/>
    <w:rsid w:val="006D7BB4"/>
    <w:rsid w:val="006E6532"/>
    <w:rsid w:val="007147DA"/>
    <w:rsid w:val="007211A9"/>
    <w:rsid w:val="00725B7E"/>
    <w:rsid w:val="00727FD3"/>
    <w:rsid w:val="00744571"/>
    <w:rsid w:val="00745C3C"/>
    <w:rsid w:val="007A436C"/>
    <w:rsid w:val="007D3408"/>
    <w:rsid w:val="007E3E3E"/>
    <w:rsid w:val="007F036A"/>
    <w:rsid w:val="007F1DFA"/>
    <w:rsid w:val="00822607"/>
    <w:rsid w:val="00827D0D"/>
    <w:rsid w:val="008329D1"/>
    <w:rsid w:val="0084012F"/>
    <w:rsid w:val="008A0B20"/>
    <w:rsid w:val="008C7F56"/>
    <w:rsid w:val="008D734C"/>
    <w:rsid w:val="008F4760"/>
    <w:rsid w:val="00915B37"/>
    <w:rsid w:val="00936593"/>
    <w:rsid w:val="0096031B"/>
    <w:rsid w:val="00960AFD"/>
    <w:rsid w:val="009C64BB"/>
    <w:rsid w:val="009E654E"/>
    <w:rsid w:val="009F7BC9"/>
    <w:rsid w:val="00A01349"/>
    <w:rsid w:val="00A01521"/>
    <w:rsid w:val="00A04D4D"/>
    <w:rsid w:val="00A04FCF"/>
    <w:rsid w:val="00A1666B"/>
    <w:rsid w:val="00A4101C"/>
    <w:rsid w:val="00A430CE"/>
    <w:rsid w:val="00A456A6"/>
    <w:rsid w:val="00A504A7"/>
    <w:rsid w:val="00AA52EF"/>
    <w:rsid w:val="00B00067"/>
    <w:rsid w:val="00B07166"/>
    <w:rsid w:val="00B10FA3"/>
    <w:rsid w:val="00B21D9A"/>
    <w:rsid w:val="00B36DEB"/>
    <w:rsid w:val="00B374B7"/>
    <w:rsid w:val="00B74117"/>
    <w:rsid w:val="00B76ADB"/>
    <w:rsid w:val="00B87055"/>
    <w:rsid w:val="00B95F41"/>
    <w:rsid w:val="00B96B4A"/>
    <w:rsid w:val="00BF3FCF"/>
    <w:rsid w:val="00BF439E"/>
    <w:rsid w:val="00C15B0B"/>
    <w:rsid w:val="00C17849"/>
    <w:rsid w:val="00C563FF"/>
    <w:rsid w:val="00C56479"/>
    <w:rsid w:val="00C63C2D"/>
    <w:rsid w:val="00C65DBB"/>
    <w:rsid w:val="00C737CD"/>
    <w:rsid w:val="00C7421F"/>
    <w:rsid w:val="00C75031"/>
    <w:rsid w:val="00C75ADF"/>
    <w:rsid w:val="00C87317"/>
    <w:rsid w:val="00C961A0"/>
    <w:rsid w:val="00CA1E71"/>
    <w:rsid w:val="00CB3D39"/>
    <w:rsid w:val="00CB623D"/>
    <w:rsid w:val="00CE6F38"/>
    <w:rsid w:val="00CF420F"/>
    <w:rsid w:val="00D24F62"/>
    <w:rsid w:val="00D43B05"/>
    <w:rsid w:val="00D54007"/>
    <w:rsid w:val="00D65C60"/>
    <w:rsid w:val="00D6692E"/>
    <w:rsid w:val="00D67EDB"/>
    <w:rsid w:val="00D72110"/>
    <w:rsid w:val="00D906B7"/>
    <w:rsid w:val="00D97BF3"/>
    <w:rsid w:val="00DD2B8F"/>
    <w:rsid w:val="00DE499B"/>
    <w:rsid w:val="00E15F12"/>
    <w:rsid w:val="00E1793B"/>
    <w:rsid w:val="00E223DA"/>
    <w:rsid w:val="00E26AA1"/>
    <w:rsid w:val="00E4128F"/>
    <w:rsid w:val="00E54791"/>
    <w:rsid w:val="00E56FEB"/>
    <w:rsid w:val="00E91B7D"/>
    <w:rsid w:val="00E97FBA"/>
    <w:rsid w:val="00EC2B1F"/>
    <w:rsid w:val="00EC7020"/>
    <w:rsid w:val="00ED5136"/>
    <w:rsid w:val="00ED54AE"/>
    <w:rsid w:val="00EE61AC"/>
    <w:rsid w:val="00F1709F"/>
    <w:rsid w:val="00F479F9"/>
    <w:rsid w:val="00F73C69"/>
    <w:rsid w:val="00F938C7"/>
    <w:rsid w:val="00FB25BB"/>
    <w:rsid w:val="00FB5D9A"/>
    <w:rsid w:val="0F6B8CEA"/>
    <w:rsid w:val="1C6D4DA7"/>
    <w:rsid w:val="22950572"/>
    <w:rsid w:val="3C0249D1"/>
    <w:rsid w:val="5F7762D9"/>
    <w:rsid w:val="5F861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66DA43F"/>
  <w15:docId w15:val="{6621C37F-5DE3-BE46-9EE9-22A1BD13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Caption">
    <w:name w:val="caption"/>
    <w:basedOn w:val="Normal"/>
    <w:next w:val="Normal"/>
    <w:qFormat/>
    <w:pPr>
      <w:suppressLineNumbers/>
      <w:spacing w:before="120" w:after="120"/>
    </w:pPr>
    <w:rPr>
      <w:rFonts w:cs="Tahoma"/>
      <w:i/>
      <w:iCs/>
    </w:rPr>
  </w:style>
  <w:style w:type="paragraph" w:styleId="Footer">
    <w:name w:val="footer"/>
    <w:basedOn w:val="Normal"/>
    <w:pPr>
      <w:tabs>
        <w:tab w:val="center" w:pos="4513"/>
        <w:tab w:val="right" w:pos="9026"/>
      </w:tabs>
    </w:pPr>
  </w:style>
  <w:style w:type="paragraph" w:styleId="Header">
    <w:name w:val="header"/>
    <w:basedOn w:val="Normal"/>
    <w:qFormat/>
    <w:pPr>
      <w:tabs>
        <w:tab w:val="center" w:pos="4513"/>
        <w:tab w:val="right" w:pos="9026"/>
      </w:tabs>
    </w:pPr>
  </w:style>
  <w:style w:type="paragraph" w:styleId="List">
    <w:name w:val="List"/>
    <w:basedOn w:val="BodyText"/>
    <w:rPr>
      <w:rFonts w:cs="Tahom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Symbol" w:hAnsi="Symbol" w:cs="Symbol"/>
      <w:color w:val="auto"/>
    </w:rPr>
  </w:style>
  <w:style w:type="character" w:customStyle="1" w:styleId="WW8Num2z0">
    <w:name w:val="WW8Num2z0"/>
    <w:rPr>
      <w:rFonts w:ascii="Symbol" w:hAnsi="Symbol" w:cs="Symbol"/>
      <w:color w:val="auto"/>
      <w:lang w:val="en-GB"/>
    </w:rPr>
  </w:style>
  <w:style w:type="character" w:customStyle="1" w:styleId="WW8Num3z0">
    <w:name w:val="WW8Num3z0"/>
    <w:qFormat/>
    <w:rPr>
      <w:rFonts w:ascii="Symbol" w:hAnsi="Symbol" w:cs="Symbol"/>
      <w:color w:val="auto"/>
      <w:lang w:val="en-GB"/>
    </w:rPr>
  </w:style>
  <w:style w:type="character" w:customStyle="1" w:styleId="WW8Num4z0">
    <w:name w:val="WW8Num4z0"/>
    <w:rPr>
      <w:rFonts w:ascii="Symbol" w:hAnsi="Symbol" w:cs="Symbol"/>
      <w:color w:val="auto"/>
      <w:lang w:val="en-GB"/>
    </w:rPr>
  </w:style>
  <w:style w:type="character" w:customStyle="1" w:styleId="WW8Num5z0">
    <w:name w:val="WW8Num5z0"/>
    <w:qFormat/>
    <w:rPr>
      <w:rFonts w:ascii="Symbol" w:hAnsi="Symbol" w:cs="Symbol"/>
      <w:color w:val="auto"/>
      <w:lang w:val="en-GB"/>
    </w:rPr>
  </w:style>
  <w:style w:type="character" w:customStyle="1" w:styleId="WW8Num6z0">
    <w:name w:val="WW8Num6z0"/>
    <w:rPr>
      <w:rFonts w:ascii="Symbol" w:hAnsi="Symbol" w:cs="Symbol"/>
      <w:color w:val="auto"/>
      <w:lang w:val="en-GB"/>
    </w:rPr>
  </w:style>
  <w:style w:type="character" w:customStyle="1" w:styleId="WW8Num7z0">
    <w:name w:val="WW8Num7z0"/>
    <w:rPr>
      <w:rFonts w:ascii="Symbol" w:hAnsi="Symbol" w:cs="Symbol"/>
      <w:color w:val="auto"/>
    </w:rPr>
  </w:style>
  <w:style w:type="character" w:customStyle="1" w:styleId="WW8Num8z0">
    <w:name w:val="WW8Num8z0"/>
    <w:qFormat/>
    <w:rPr>
      <w:rFonts w:ascii="Symbol" w:hAnsi="Symbol" w:cs="Symbol"/>
      <w:color w:val="auto"/>
    </w:rPr>
  </w:style>
  <w:style w:type="character" w:customStyle="1" w:styleId="WW8Num9z0">
    <w:name w:val="WW8Num9z0"/>
    <w:qFormat/>
    <w:rPr>
      <w:rFonts w:ascii="Symbol" w:hAnsi="Symbol" w:cs="Symbol"/>
      <w:color w:val="auto"/>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rPr>
      <w:rFonts w:ascii="Symbol" w:hAnsi="Symbol" w:cs="Symbol"/>
      <w:color w:val="auto"/>
    </w:rPr>
  </w:style>
  <w:style w:type="character" w:customStyle="1" w:styleId="WW8Num10z1">
    <w:name w:val="WW8Num10z1"/>
    <w:qFormat/>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qFormat/>
  </w:style>
  <w:style w:type="character" w:customStyle="1" w:styleId="WW8Num10z5">
    <w:name w:val="WW8Num10z5"/>
  </w:style>
  <w:style w:type="character" w:customStyle="1" w:styleId="WW8Num10z6">
    <w:name w:val="WW8Num10z6"/>
    <w:qFormat/>
  </w:style>
  <w:style w:type="character" w:customStyle="1" w:styleId="WW8Num10z7">
    <w:name w:val="WW8Num10z7"/>
  </w:style>
  <w:style w:type="character" w:customStyle="1" w:styleId="WW8Num10z8">
    <w:name w:val="WW8Num10z8"/>
    <w:qFormat/>
  </w:style>
  <w:style w:type="character" w:customStyle="1" w:styleId="DefaultParagraphFont0">
    <w:name w:val="Default Paragraph Font0"/>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qFormat/>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qFormat/>
    <w:rPr>
      <w:rFonts w:ascii="Symbol" w:hAnsi="Symbol" w:cs="Symbol"/>
    </w:rPr>
  </w:style>
  <w:style w:type="character" w:customStyle="1" w:styleId="WW-DefaultParagraphFont">
    <w:name w:val="WW-Default Paragraph Font"/>
    <w:qFormat/>
  </w:style>
  <w:style w:type="character" w:customStyle="1" w:styleId="HeaderChar">
    <w:name w:val="Header Char"/>
    <w:qFormat/>
    <w:rPr>
      <w:sz w:val="24"/>
      <w:szCs w:val="24"/>
      <w:lang w:val="en-US"/>
    </w:rPr>
  </w:style>
  <w:style w:type="character" w:customStyle="1" w:styleId="FooterChar">
    <w:name w:val="Footer Char"/>
    <w:rPr>
      <w:sz w:val="24"/>
      <w:szCs w:val="24"/>
      <w:lang w:val="en-US"/>
    </w:rPr>
  </w:style>
  <w:style w:type="character" w:customStyle="1" w:styleId="NumberingSymbols">
    <w:name w:val="Numbering Symbols"/>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8485A"/>
    <w:rPr>
      <w:sz w:val="16"/>
      <w:szCs w:val="16"/>
    </w:rPr>
  </w:style>
  <w:style w:type="paragraph" w:styleId="CommentText">
    <w:name w:val="annotation text"/>
    <w:basedOn w:val="Normal"/>
    <w:link w:val="CommentTextChar"/>
    <w:uiPriority w:val="99"/>
    <w:semiHidden/>
    <w:unhideWhenUsed/>
    <w:rsid w:val="0058485A"/>
    <w:rPr>
      <w:sz w:val="20"/>
      <w:szCs w:val="20"/>
    </w:rPr>
  </w:style>
  <w:style w:type="character" w:customStyle="1" w:styleId="CommentTextChar">
    <w:name w:val="Comment Text Char"/>
    <w:basedOn w:val="DefaultParagraphFont"/>
    <w:link w:val="CommentText"/>
    <w:uiPriority w:val="99"/>
    <w:semiHidden/>
    <w:rsid w:val="0058485A"/>
    <w:rPr>
      <w:lang w:val="en-US" w:eastAsia="ar-SA"/>
    </w:rPr>
  </w:style>
  <w:style w:type="paragraph" w:styleId="CommentSubject">
    <w:name w:val="annotation subject"/>
    <w:basedOn w:val="CommentText"/>
    <w:next w:val="CommentText"/>
    <w:link w:val="CommentSubjectChar"/>
    <w:uiPriority w:val="99"/>
    <w:semiHidden/>
    <w:unhideWhenUsed/>
    <w:rsid w:val="0058485A"/>
    <w:rPr>
      <w:b/>
      <w:bCs/>
    </w:rPr>
  </w:style>
  <w:style w:type="character" w:customStyle="1" w:styleId="CommentSubjectChar">
    <w:name w:val="Comment Subject Char"/>
    <w:basedOn w:val="CommentTextChar"/>
    <w:link w:val="CommentSubject"/>
    <w:uiPriority w:val="99"/>
    <w:semiHidden/>
    <w:rsid w:val="0058485A"/>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11587</Characters>
  <Application>Microsoft Office Word</Application>
  <DocSecurity>0</DocSecurity>
  <Lines>96</Lines>
  <Paragraphs>27</Paragraphs>
  <ScaleCrop>false</ScaleCrop>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ALTERNATIVE SCHOOL LTD</dc:title>
  <dc:creator>HP</dc:creator>
  <cp:lastModifiedBy>Ann Flynn</cp:lastModifiedBy>
  <cp:revision>2</cp:revision>
  <cp:lastPrinted>2021-06-30T17:28:00Z</cp:lastPrinted>
  <dcterms:created xsi:type="dcterms:W3CDTF">2021-07-05T15:47:00Z</dcterms:created>
  <dcterms:modified xsi:type="dcterms:W3CDTF">2021-07-05T15:47:00Z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